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D78" w:rsidRPr="00D067A0" w:rsidRDefault="00346D78" w:rsidP="00346D78">
      <w:pPr>
        <w:spacing w:after="0" w:line="240" w:lineRule="auto"/>
        <w:jc w:val="center"/>
        <w:rPr>
          <w:rFonts w:ascii="Arial" w:hAnsi="Arial" w:cs="Arial"/>
          <w:b/>
          <w:sz w:val="28"/>
          <w:szCs w:val="28"/>
        </w:rPr>
      </w:pPr>
      <w:r w:rsidRPr="00D067A0">
        <w:rPr>
          <w:rFonts w:ascii="Arial" w:hAnsi="Arial" w:cs="Arial"/>
          <w:b/>
          <w:sz w:val="28"/>
          <w:szCs w:val="28"/>
        </w:rPr>
        <w:t>ASUHAN KEBIDANAN KOMPREHENSIF</w:t>
      </w:r>
    </w:p>
    <w:p w:rsidR="00346D78" w:rsidRPr="00D067A0" w:rsidRDefault="00346D78" w:rsidP="00346D78">
      <w:pPr>
        <w:spacing w:after="0" w:line="240" w:lineRule="auto"/>
        <w:jc w:val="center"/>
        <w:rPr>
          <w:rFonts w:ascii="Arial" w:hAnsi="Arial" w:cs="Arial"/>
          <w:b/>
          <w:sz w:val="28"/>
          <w:szCs w:val="28"/>
        </w:rPr>
      </w:pPr>
      <w:r w:rsidRPr="00D067A0">
        <w:rPr>
          <w:rFonts w:ascii="Arial" w:hAnsi="Arial" w:cs="Arial"/>
          <w:b/>
          <w:sz w:val="28"/>
          <w:szCs w:val="28"/>
        </w:rPr>
        <w:t xml:space="preserve">COMPREHENSIVE MIDWIFERY CARE </w:t>
      </w:r>
    </w:p>
    <w:p w:rsidR="00346D78" w:rsidRPr="00D067A0" w:rsidRDefault="00346D78" w:rsidP="00346D78">
      <w:pPr>
        <w:spacing w:after="0" w:line="240" w:lineRule="auto"/>
        <w:jc w:val="center"/>
        <w:rPr>
          <w:rFonts w:ascii="Arial" w:hAnsi="Arial" w:cs="Arial"/>
          <w:b/>
          <w:sz w:val="28"/>
          <w:szCs w:val="28"/>
        </w:rPr>
      </w:pPr>
    </w:p>
    <w:p w:rsidR="00346D78" w:rsidRPr="00016F32" w:rsidRDefault="00346D78" w:rsidP="00346D78">
      <w:pPr>
        <w:spacing w:after="0" w:line="240" w:lineRule="auto"/>
        <w:jc w:val="center"/>
        <w:rPr>
          <w:rFonts w:ascii="Arial" w:hAnsi="Arial" w:cs="Arial"/>
          <w:vertAlign w:val="superscript"/>
        </w:rPr>
      </w:pPr>
      <w:r w:rsidRPr="00F92E7F">
        <w:rPr>
          <w:rFonts w:ascii="Arial" w:hAnsi="Arial" w:cs="Arial"/>
        </w:rPr>
        <w:t>Febriani Gea</w:t>
      </w:r>
      <w:r w:rsidRPr="00F92E7F">
        <w:rPr>
          <w:rFonts w:ascii="Arial" w:hAnsi="Arial" w:cs="Arial"/>
          <w:vertAlign w:val="superscript"/>
        </w:rPr>
        <w:t>1</w:t>
      </w:r>
      <w:r w:rsidRPr="00F92E7F">
        <w:rPr>
          <w:rFonts w:ascii="Arial" w:hAnsi="Arial" w:cs="Arial"/>
        </w:rPr>
        <w:t>, Tiyan Febriyani Lestari</w:t>
      </w:r>
      <w:r w:rsidRPr="00F92E7F">
        <w:rPr>
          <w:rFonts w:ascii="Arial" w:hAnsi="Arial" w:cs="Arial"/>
          <w:vertAlign w:val="superscript"/>
        </w:rPr>
        <w:t>2</w:t>
      </w:r>
      <w:r w:rsidRPr="00F92E7F">
        <w:rPr>
          <w:rFonts w:ascii="Arial" w:hAnsi="Arial" w:cs="Arial"/>
        </w:rPr>
        <w:t>, Wiwit Vitania</w:t>
      </w:r>
      <w:r w:rsidRPr="00F92E7F">
        <w:rPr>
          <w:rFonts w:ascii="Arial" w:hAnsi="Arial" w:cs="Arial"/>
          <w:vertAlign w:val="superscript"/>
        </w:rPr>
        <w:t>3</w:t>
      </w:r>
      <w:r>
        <w:rPr>
          <w:rFonts w:ascii="Arial" w:hAnsi="Arial" w:cs="Arial"/>
        </w:rPr>
        <w:t>,</w:t>
      </w:r>
      <w:r w:rsidR="00B0110D">
        <w:rPr>
          <w:rFonts w:ascii="Arial" w:hAnsi="Arial" w:cs="Arial"/>
        </w:rPr>
        <w:t xml:space="preserve"> </w:t>
      </w:r>
      <w:r w:rsidR="00016F32">
        <w:rPr>
          <w:rFonts w:ascii="Arial" w:hAnsi="Arial" w:cs="Arial"/>
        </w:rPr>
        <w:t>Endah Purwanti</w:t>
      </w:r>
      <w:r w:rsidR="00016F32">
        <w:rPr>
          <w:rFonts w:ascii="Arial" w:hAnsi="Arial" w:cs="Arial"/>
          <w:vertAlign w:val="superscript"/>
        </w:rPr>
        <w:t>4</w:t>
      </w:r>
    </w:p>
    <w:p w:rsidR="00346D78" w:rsidRDefault="00346D78" w:rsidP="00346D78">
      <w:pPr>
        <w:spacing w:after="0" w:line="240" w:lineRule="auto"/>
        <w:jc w:val="center"/>
        <w:rPr>
          <w:rFonts w:ascii="Arial" w:hAnsi="Arial" w:cs="Arial"/>
        </w:rPr>
      </w:pPr>
      <w:r>
        <w:rPr>
          <w:rFonts w:ascii="Arial" w:hAnsi="Arial" w:cs="Arial"/>
          <w:vertAlign w:val="superscript"/>
        </w:rPr>
        <w:t>1</w:t>
      </w:r>
      <w:r>
        <w:rPr>
          <w:rFonts w:ascii="Arial" w:hAnsi="Arial" w:cs="Arial"/>
        </w:rPr>
        <w:t xml:space="preserve">Mahasiswi Kebidanan D-III STIKES Jayapura </w:t>
      </w:r>
    </w:p>
    <w:p w:rsidR="00346D78" w:rsidRDefault="00346D78" w:rsidP="00346D78">
      <w:pPr>
        <w:spacing w:after="0" w:line="240" w:lineRule="auto"/>
        <w:jc w:val="center"/>
        <w:rPr>
          <w:rFonts w:ascii="Arial" w:hAnsi="Arial" w:cs="Arial"/>
        </w:rPr>
      </w:pPr>
      <w:r>
        <w:rPr>
          <w:rFonts w:ascii="Arial" w:hAnsi="Arial" w:cs="Arial"/>
        </w:rPr>
        <w:t xml:space="preserve">Prodi D-III Kebidanan STIKES Jayapura </w:t>
      </w:r>
    </w:p>
    <w:p w:rsidR="00346D78" w:rsidRDefault="00346D78" w:rsidP="00346D78">
      <w:pPr>
        <w:spacing w:after="0" w:line="240" w:lineRule="auto"/>
        <w:jc w:val="center"/>
        <w:rPr>
          <w:rFonts w:ascii="Arial" w:hAnsi="Arial" w:cs="Arial"/>
        </w:rPr>
      </w:pPr>
      <w:r>
        <w:rPr>
          <w:rFonts w:ascii="Arial" w:hAnsi="Arial" w:cs="Arial"/>
        </w:rPr>
        <w:t xml:space="preserve">E-mail: </w:t>
      </w:r>
      <w:hyperlink r:id="rId7" w:history="1">
        <w:r w:rsidRPr="00F92E7F">
          <w:rPr>
            <w:rStyle w:val="Hyperlink"/>
            <w:rFonts w:ascii="Arial" w:hAnsi="Arial" w:cs="Arial"/>
            <w:color w:val="auto"/>
            <w:u w:val="none"/>
          </w:rPr>
          <w:t>febri22gea@gmail.com</w:t>
        </w:r>
      </w:hyperlink>
      <w:r w:rsidR="00CA2CC8">
        <w:rPr>
          <w:rStyle w:val="Hyperlink"/>
          <w:rFonts w:ascii="Arial" w:hAnsi="Arial" w:cs="Arial"/>
          <w:color w:val="auto"/>
          <w:u w:val="none"/>
        </w:rPr>
        <w:t xml:space="preserve"> </w:t>
      </w:r>
      <w:r w:rsidRPr="00F92E7F">
        <w:rPr>
          <w:rFonts w:ascii="Arial" w:hAnsi="Arial" w:cs="Arial"/>
        </w:rPr>
        <w:t xml:space="preserve"> </w:t>
      </w:r>
    </w:p>
    <w:p w:rsidR="00346D78" w:rsidRDefault="00346D78" w:rsidP="00346D78">
      <w:pPr>
        <w:spacing w:after="0" w:line="240" w:lineRule="auto"/>
        <w:jc w:val="center"/>
        <w:rPr>
          <w:rFonts w:ascii="Arial" w:hAnsi="Arial" w:cs="Arial"/>
        </w:rPr>
      </w:pPr>
    </w:p>
    <w:p w:rsidR="00CA2CC8" w:rsidRDefault="00346D78" w:rsidP="00346D78">
      <w:pPr>
        <w:spacing w:after="0" w:line="240" w:lineRule="auto"/>
        <w:jc w:val="center"/>
        <w:rPr>
          <w:rFonts w:ascii="Arial" w:hAnsi="Arial" w:cs="Arial"/>
          <w:b/>
          <w:sz w:val="20"/>
          <w:szCs w:val="20"/>
        </w:rPr>
      </w:pPr>
      <w:r w:rsidRPr="00CA2CC8">
        <w:rPr>
          <w:rFonts w:ascii="Arial" w:hAnsi="Arial" w:cs="Arial"/>
          <w:b/>
          <w:sz w:val="20"/>
          <w:szCs w:val="20"/>
        </w:rPr>
        <w:t>ABSTRAK</w:t>
      </w:r>
    </w:p>
    <w:p w:rsidR="00346D78" w:rsidRPr="00CA2CC8" w:rsidRDefault="00346D78" w:rsidP="00346D78">
      <w:pPr>
        <w:spacing w:after="0" w:line="240" w:lineRule="auto"/>
        <w:jc w:val="center"/>
        <w:rPr>
          <w:rFonts w:ascii="Arial" w:hAnsi="Arial" w:cs="Arial"/>
          <w:b/>
          <w:sz w:val="20"/>
          <w:szCs w:val="20"/>
        </w:rPr>
      </w:pPr>
      <w:r w:rsidRPr="00CA2CC8">
        <w:rPr>
          <w:rFonts w:ascii="Arial" w:hAnsi="Arial" w:cs="Arial"/>
          <w:b/>
          <w:sz w:val="20"/>
          <w:szCs w:val="20"/>
        </w:rPr>
        <w:t xml:space="preserve"> </w:t>
      </w:r>
    </w:p>
    <w:p w:rsidR="00346D78" w:rsidRDefault="00346D78" w:rsidP="00346D78">
      <w:pPr>
        <w:spacing w:after="0" w:line="240" w:lineRule="auto"/>
        <w:jc w:val="both"/>
        <w:rPr>
          <w:rFonts w:ascii="Arial" w:hAnsi="Arial" w:cs="Arial"/>
        </w:rPr>
      </w:pPr>
      <w:r w:rsidRPr="00975212">
        <w:rPr>
          <w:rFonts w:ascii="Arial" w:hAnsi="Arial" w:cs="Arial"/>
        </w:rPr>
        <w:t>Latar belakang : Asuhan kebidanan komprehensif merupakan asuhan kebidanan yang diberikan secara menyeluruh dimulai dari hamil, bersalin, bayi baru lahir, nifas, neonatal sampai pada keluarga berencana. Asuhan kebidanan diberikan sebagai bentuk penerapan fungsi, kegiatan dan tanggung  jawab bidan dalam memberikan pelayanan kepada klien dan merupakan salah satu upaya untuk menurunkan angka kematian ibu da</w:t>
      </w:r>
      <w:r>
        <w:rPr>
          <w:rFonts w:ascii="Arial" w:hAnsi="Arial" w:cs="Arial"/>
        </w:rPr>
        <w:t xml:space="preserve">n angka kematian bayi. Tujuan : Untuk memberikan asuhan kebidanan secara menyeluruh mulai dari kehamilan, persalinan, bayi baru lahir, nifas dan pelayanan keluarga berencana dengan manajemen 7 langkah Varney dan SOAP. Metode : Pengumpulan data yang digunakan yaitu dengan metode wawancara secara langsung kepada subjek serta studi dokumentasi dan melakukan observasi atau pemeriksaan langsung terhadap subjek. Hasil : Asuhan kebidanan komprehensif yang telah dilakukan pada Ny.T dari kehamilan, persalinan, bayi baru lahir, nifas, dan keluarga berencana didapatkan hasil pemeriksaan dalam batas normal. Kesimpulan : Asuhan kebidanan komprehensif pada Ny.T berlangsung normal tanpa penyulit. </w:t>
      </w:r>
    </w:p>
    <w:p w:rsidR="00346D78" w:rsidRDefault="00346D78" w:rsidP="00346D78">
      <w:pPr>
        <w:spacing w:after="0" w:line="240" w:lineRule="auto"/>
        <w:jc w:val="both"/>
        <w:rPr>
          <w:rFonts w:ascii="Arial" w:hAnsi="Arial" w:cs="Arial"/>
        </w:rPr>
      </w:pPr>
    </w:p>
    <w:p w:rsidR="00346D78" w:rsidRDefault="00346D78" w:rsidP="00346D78">
      <w:pPr>
        <w:spacing w:after="0" w:line="240" w:lineRule="auto"/>
        <w:jc w:val="both"/>
        <w:rPr>
          <w:rFonts w:ascii="Arial" w:hAnsi="Arial" w:cs="Arial"/>
        </w:rPr>
      </w:pPr>
      <w:r>
        <w:rPr>
          <w:rFonts w:ascii="Arial" w:hAnsi="Arial" w:cs="Arial"/>
        </w:rPr>
        <w:t xml:space="preserve">Kata kunci : Asuhan, Kebidanan, Komprehensif </w:t>
      </w:r>
    </w:p>
    <w:p w:rsidR="00346D78" w:rsidRDefault="00346D78" w:rsidP="00346D78">
      <w:pPr>
        <w:spacing w:after="0" w:line="240" w:lineRule="auto"/>
        <w:jc w:val="both"/>
        <w:rPr>
          <w:rFonts w:ascii="Arial" w:hAnsi="Arial" w:cs="Arial"/>
        </w:rPr>
      </w:pPr>
    </w:p>
    <w:p w:rsidR="00346D78" w:rsidRPr="00CA2CC8" w:rsidRDefault="00346D78" w:rsidP="00346D78">
      <w:pPr>
        <w:spacing w:after="0" w:line="240" w:lineRule="auto"/>
        <w:jc w:val="center"/>
        <w:rPr>
          <w:rFonts w:ascii="Arial" w:hAnsi="Arial" w:cs="Arial"/>
          <w:b/>
          <w:sz w:val="20"/>
          <w:szCs w:val="20"/>
        </w:rPr>
      </w:pPr>
      <w:bookmarkStart w:id="0" w:name="_GoBack"/>
      <w:r w:rsidRPr="00CA2CC8">
        <w:rPr>
          <w:rFonts w:ascii="Arial" w:hAnsi="Arial" w:cs="Arial"/>
          <w:b/>
          <w:sz w:val="20"/>
          <w:szCs w:val="20"/>
        </w:rPr>
        <w:t>ABSTRACT</w:t>
      </w:r>
    </w:p>
    <w:bookmarkEnd w:id="0"/>
    <w:p w:rsidR="00CA2CC8" w:rsidRDefault="00CA2CC8" w:rsidP="00346D78">
      <w:pPr>
        <w:spacing w:after="0" w:line="240" w:lineRule="auto"/>
        <w:jc w:val="center"/>
        <w:rPr>
          <w:rFonts w:ascii="Arial" w:hAnsi="Arial" w:cs="Arial"/>
          <w:sz w:val="20"/>
          <w:szCs w:val="20"/>
        </w:rPr>
      </w:pPr>
    </w:p>
    <w:p w:rsidR="00346D78" w:rsidRDefault="00346D78" w:rsidP="00346D78">
      <w:pPr>
        <w:spacing w:after="0" w:line="240" w:lineRule="auto"/>
        <w:jc w:val="both"/>
        <w:rPr>
          <w:rFonts w:ascii="Arial" w:hAnsi="Arial" w:cs="Arial"/>
        </w:rPr>
      </w:pPr>
      <w:r w:rsidRPr="002420DF">
        <w:rPr>
          <w:rFonts w:ascii="Arial" w:hAnsi="Arial" w:cs="Arial"/>
        </w:rPr>
        <w:t>Background : Comprehensive midwifery care is midwifery care that is given comprehsively starting from pregnancy, childbirth, newborns, postpartum, neonatal to family planning. Midwifery care is provided as a form of implementing the functions, activities</w:t>
      </w:r>
      <w:r>
        <w:rPr>
          <w:rFonts w:ascii="Arial" w:hAnsi="Arial" w:cs="Arial"/>
        </w:rPr>
        <w:t xml:space="preserve"> and responsibilities of midwives in providing services to clients and is an effort to reduce maternal mortality and infant mortality rates. Purpose : To provide comprehensive midwifery care from pregnancy, childbirth, newborns, childbirth and family planning services with Varney 7 step management and SOAP. Methods : The data collection used is the direct interview method to the subject as well as documentation study and direct observation or examination of the subject. Results : The midwifery care examinations that had been carried out on Mrs.T from pregnancy, childbirth, newborns, childbirth and family planning received normal results. Conclusion : Comprehensive midwifery care at Mrs.T was normal without complications. </w:t>
      </w:r>
    </w:p>
    <w:p w:rsidR="00346D78" w:rsidRDefault="00346D78" w:rsidP="00346D78">
      <w:pPr>
        <w:spacing w:after="0" w:line="240" w:lineRule="auto"/>
        <w:jc w:val="both"/>
        <w:rPr>
          <w:rFonts w:ascii="Arial" w:hAnsi="Arial" w:cs="Arial"/>
        </w:rPr>
      </w:pPr>
    </w:p>
    <w:p w:rsidR="002333B8" w:rsidRDefault="00346D78" w:rsidP="00346D78">
      <w:pPr>
        <w:spacing w:after="0" w:line="240" w:lineRule="auto"/>
        <w:jc w:val="both"/>
        <w:rPr>
          <w:rFonts w:ascii="Arial" w:hAnsi="Arial" w:cs="Arial"/>
        </w:rPr>
      </w:pPr>
      <w:r>
        <w:rPr>
          <w:rFonts w:ascii="Arial" w:hAnsi="Arial" w:cs="Arial"/>
        </w:rPr>
        <w:t>Keywords : Care, Comprehensive, Midwifery</w:t>
      </w:r>
    </w:p>
    <w:p w:rsidR="002333B8" w:rsidRDefault="002333B8">
      <w:pPr>
        <w:rPr>
          <w:rFonts w:ascii="Arial" w:hAnsi="Arial" w:cs="Arial"/>
        </w:rPr>
      </w:pPr>
      <w:r>
        <w:rPr>
          <w:rFonts w:ascii="Arial" w:hAnsi="Arial" w:cs="Arial"/>
        </w:rPr>
        <w:br w:type="page"/>
      </w:r>
    </w:p>
    <w:p w:rsidR="00346D78" w:rsidRPr="00D66B31" w:rsidRDefault="00176EEF" w:rsidP="002333B8">
      <w:pPr>
        <w:spacing w:after="0" w:line="240" w:lineRule="auto"/>
        <w:jc w:val="both"/>
        <w:rPr>
          <w:rFonts w:ascii="Arial" w:hAnsi="Arial" w:cs="Arial"/>
          <w:b/>
        </w:rPr>
      </w:pPr>
      <w:r w:rsidRPr="00D66B31">
        <w:rPr>
          <w:rFonts w:ascii="Arial" w:hAnsi="Arial" w:cs="Arial"/>
          <w:b/>
        </w:rPr>
        <w:lastRenderedPageBreak/>
        <w:t>PENDAHULUAN</w:t>
      </w:r>
      <w:r w:rsidR="002333B8" w:rsidRPr="00D66B31">
        <w:rPr>
          <w:rFonts w:ascii="Arial" w:hAnsi="Arial" w:cs="Arial"/>
          <w:b/>
        </w:rPr>
        <w:t xml:space="preserve"> </w:t>
      </w:r>
    </w:p>
    <w:p w:rsidR="002333B8" w:rsidRPr="002333B8" w:rsidRDefault="002333B8" w:rsidP="002333B8">
      <w:pPr>
        <w:spacing w:line="240" w:lineRule="auto"/>
        <w:rPr>
          <w:rFonts w:ascii="Arial" w:hAnsi="Arial" w:cs="Arial"/>
        </w:rPr>
        <w:sectPr w:rsidR="002333B8" w:rsidRPr="002333B8" w:rsidSect="00346D78">
          <w:footerReference w:type="default" r:id="rId8"/>
          <w:pgSz w:w="11907" w:h="16839" w:code="9"/>
          <w:pgMar w:top="2268" w:right="1701" w:bottom="1701" w:left="2268" w:header="720" w:footer="720" w:gutter="0"/>
          <w:cols w:space="720"/>
          <w:docGrid w:linePitch="360"/>
        </w:sectPr>
      </w:pPr>
    </w:p>
    <w:p w:rsidR="00D66B31" w:rsidRPr="00D66B31" w:rsidRDefault="00917467" w:rsidP="00917467">
      <w:pPr>
        <w:tabs>
          <w:tab w:val="left" w:pos="540"/>
        </w:tabs>
        <w:spacing w:after="0" w:line="240" w:lineRule="auto"/>
        <w:jc w:val="both"/>
        <w:rPr>
          <w:rFonts w:ascii="Arial" w:hAnsi="Arial" w:cs="Arial"/>
        </w:rPr>
      </w:pPr>
      <w:r>
        <w:rPr>
          <w:rFonts w:ascii="Arial" w:hAnsi="Arial" w:cs="Arial"/>
        </w:rPr>
        <w:tab/>
        <w:t xml:space="preserve">Asuhan </w:t>
      </w:r>
      <w:r w:rsidR="002333B8" w:rsidRPr="00D66B31">
        <w:rPr>
          <w:rFonts w:ascii="Arial" w:hAnsi="Arial" w:cs="Arial"/>
        </w:rPr>
        <w:t xml:space="preserve">Kebidanan Komprehensif merupakan asuhan kebidanan yang diberikan secara menyeluruh dimulai dari hamil, bersalin, bayi baru lahir, nifas, neonatal sampai pada keluarga berencana. Asuhan kebidanan diberikan sebagai bentuk penerapan fungsi, kegiatan dan tanggung  jawab bidan dalam memberikan pelayanan kepada klien dan merupakan salah satu upaya untuk menurunkan AKI dan AKB (Saifuddin, 2013). </w:t>
      </w:r>
    </w:p>
    <w:p w:rsidR="00AE21C5" w:rsidRDefault="00917467" w:rsidP="00917467">
      <w:pPr>
        <w:tabs>
          <w:tab w:val="left" w:pos="540"/>
        </w:tabs>
        <w:spacing w:after="0" w:line="240" w:lineRule="auto"/>
        <w:jc w:val="both"/>
        <w:rPr>
          <w:rFonts w:ascii="Arial" w:hAnsi="Arial" w:cs="Arial"/>
          <w:bCs/>
        </w:rPr>
      </w:pPr>
      <w:r>
        <w:rPr>
          <w:rFonts w:ascii="Arial" w:hAnsi="Arial" w:cs="Arial"/>
        </w:rPr>
        <w:tab/>
      </w:r>
      <w:r w:rsidR="002333B8" w:rsidRPr="00D66B31">
        <w:rPr>
          <w:rFonts w:ascii="Arial" w:hAnsi="Arial" w:cs="Arial"/>
        </w:rPr>
        <w:t xml:space="preserve">Asuhan kebidanan komprehensif yang tidak efektif dilakukan dapat meningkatkan jumlah angka kematian ibu dan bayi. </w:t>
      </w:r>
      <w:r w:rsidR="002333B8" w:rsidRPr="00D66B31">
        <w:rPr>
          <w:rFonts w:ascii="Arial" w:hAnsi="Arial" w:cs="Arial"/>
          <w:i/>
          <w:iCs/>
        </w:rPr>
        <w:t xml:space="preserve">World Health Organization </w:t>
      </w:r>
      <w:r w:rsidR="002333B8" w:rsidRPr="00D66B31">
        <w:rPr>
          <w:rFonts w:ascii="Arial" w:hAnsi="Arial" w:cs="Arial"/>
        </w:rPr>
        <w:t>(WHO) melaporkan pada tahun 2015 menyatakan tingkat AKI sebanyak 305 per 100.000 kelahiran hidup (Podungge, 2020). Angka Kematian Bayi (AKB) menurut (WHO, 2015) di Indonesia mencapai 27 per 1000 kelahiran hidup, angka kematian bayi di Indonesia masih sangat tinggi jika dibandingkan negara-negara lain yang ada di ASEAN seperti Singapura yang hanya 3 per 1000 kelahiran hidup dan Malaysia yang hanya 5 per 1000 kelahiran hidup (</w:t>
      </w:r>
      <w:r w:rsidR="002333B8" w:rsidRPr="00D66B31">
        <w:rPr>
          <w:rFonts w:ascii="Arial" w:hAnsi="Arial" w:cs="Arial"/>
          <w:bCs/>
        </w:rPr>
        <w:t>Annisa &amp; Ismail (2020)</w:t>
      </w:r>
      <w:r w:rsidR="00AE21C5">
        <w:rPr>
          <w:rFonts w:ascii="Arial" w:hAnsi="Arial" w:cs="Arial"/>
          <w:bCs/>
        </w:rPr>
        <w:t>.</w:t>
      </w:r>
    </w:p>
    <w:p w:rsidR="00AE21C5" w:rsidRDefault="00917467" w:rsidP="00917467">
      <w:pPr>
        <w:tabs>
          <w:tab w:val="left" w:pos="540"/>
          <w:tab w:val="left" w:pos="720"/>
        </w:tabs>
        <w:spacing w:after="0" w:line="240" w:lineRule="auto"/>
        <w:jc w:val="both"/>
        <w:rPr>
          <w:rFonts w:ascii="Arial" w:hAnsi="Arial" w:cs="Arial"/>
        </w:rPr>
      </w:pPr>
      <w:r>
        <w:rPr>
          <w:rFonts w:ascii="Arial" w:hAnsi="Arial" w:cs="Arial"/>
        </w:rPr>
        <w:tab/>
      </w:r>
      <w:r w:rsidR="00D66B31" w:rsidRPr="00AE21C5">
        <w:rPr>
          <w:rFonts w:ascii="Arial" w:hAnsi="Arial" w:cs="Arial"/>
        </w:rPr>
        <w:t xml:space="preserve">Ketidakefektifan asuhan kebidanan komprehensif yang diberikan tidak hanya berdampak pada peningkatan kematian ibu dan bayi, melainkan berdampak juga terhadap peningkatan angka kematian pada neonatal dan balita. Data dari Survei Demografi dan Kesehatan Indonesia (SDKI) AKI tahun 2015 sebesar 305 per 100.000 kelahiran hidup. Walaupun terjadi kecenderungan penurunan AKI, namun tidak berhasil mencapai target MDGs yang harus dicapai sebesar 102 per 100.000 kelahiran hidup pada tahun 2015. Sedangkan Angka Kematian Neonatal (AKN) sebesar 15 per 1.000 kelahiran hidup, AKB 24 per 1.000 kelahiran hidup dan Angka Kematian Anak Balita (AKABA) 32 per 1.000 kelahiran hidup (Kemenkes RI, 2019). </w:t>
      </w:r>
    </w:p>
    <w:p w:rsidR="00AE21C5" w:rsidRDefault="00917467" w:rsidP="00917467">
      <w:pPr>
        <w:tabs>
          <w:tab w:val="left" w:pos="540"/>
        </w:tabs>
        <w:spacing w:after="0" w:line="240" w:lineRule="auto"/>
        <w:jc w:val="both"/>
        <w:rPr>
          <w:rFonts w:ascii="Arial" w:hAnsi="Arial" w:cs="Arial"/>
          <w:bCs/>
        </w:rPr>
      </w:pPr>
      <w:r>
        <w:rPr>
          <w:rFonts w:ascii="Arial" w:hAnsi="Arial" w:cs="Arial"/>
        </w:rPr>
        <w:tab/>
      </w:r>
      <w:r w:rsidR="00AE21C5" w:rsidRPr="00AE21C5">
        <w:rPr>
          <w:rFonts w:ascii="Arial" w:hAnsi="Arial" w:cs="Arial"/>
        </w:rPr>
        <w:t xml:space="preserve">Beberapa Provinsi di Indonesia juga mengalami peningkatan angka kemantian ibu dan bayi secara signifikan, salah satunya pada provinsi Papua dimana jumlah Angka Kematian Ibu (AKI) dari data rutin pada tahun 2017 diperoleh yakni sebanyak 111/100.000 kelahiran hidup. Beberapa penyebab kematian ibu yang umum diketahui diantaranya adalah perdarahan, infeksi, eklampsia. Jumlah Angka Kematian Bayi (AKB) dari data rutin 2017 sebanyak 257/1.000 kelahiran hidup. Hal ini belum bisa dijadikan acuan perhitungan angka kematian bayi karena beberapa Kabupaten tidak melaporkan jumlah kematian bayi (Dinkes Provinsi Papua, 2018). </w:t>
      </w:r>
    </w:p>
    <w:p w:rsidR="00AE21C5" w:rsidRPr="00AE21C5" w:rsidRDefault="00917467" w:rsidP="00917467">
      <w:pPr>
        <w:tabs>
          <w:tab w:val="left" w:pos="540"/>
        </w:tabs>
        <w:spacing w:after="0" w:line="240" w:lineRule="auto"/>
        <w:jc w:val="both"/>
        <w:rPr>
          <w:rFonts w:ascii="Arial" w:hAnsi="Arial" w:cs="Arial"/>
          <w:bCs/>
        </w:rPr>
      </w:pPr>
      <w:r>
        <w:rPr>
          <w:rFonts w:ascii="Arial" w:hAnsi="Arial" w:cs="Arial"/>
        </w:rPr>
        <w:tab/>
      </w:r>
      <w:r w:rsidR="00D66B31" w:rsidRPr="00AE21C5">
        <w:rPr>
          <w:rFonts w:ascii="Arial" w:hAnsi="Arial" w:cs="Arial"/>
        </w:rPr>
        <w:t>Berdasarkan hasil wawancara yang dilakukan kepada staf Puskesmas  pada  tanggal 05 Desember 2020 di Puskesmas Sentani Kabupaten Jayapura diperoleh hasil pada tahun 2018 terdapat 1 kasus angka kematian ibu, 7 kasus pada kematian  neonatus, 34 kasus pada rujukan bayi, serta 235 kasus rujukan ibu hamil dan 15 kasus rujukan ibu bersalin (PKM Sentani, 2020)</w:t>
      </w:r>
      <w:r w:rsidR="00AE21C5" w:rsidRPr="00AE21C5">
        <w:rPr>
          <w:rFonts w:ascii="Arial" w:hAnsi="Arial" w:cs="Arial"/>
        </w:rPr>
        <w:t>.</w:t>
      </w:r>
    </w:p>
    <w:p w:rsidR="00D66B31" w:rsidRDefault="00917467" w:rsidP="00917467">
      <w:pPr>
        <w:tabs>
          <w:tab w:val="left" w:pos="540"/>
          <w:tab w:val="left" w:pos="720"/>
        </w:tabs>
        <w:spacing w:after="0" w:line="240" w:lineRule="auto"/>
        <w:jc w:val="both"/>
        <w:rPr>
          <w:rFonts w:ascii="Arial" w:hAnsi="Arial" w:cs="Arial"/>
        </w:rPr>
      </w:pPr>
      <w:r>
        <w:rPr>
          <w:rFonts w:ascii="Arial" w:hAnsi="Arial" w:cs="Arial"/>
        </w:rPr>
        <w:tab/>
      </w:r>
      <w:r w:rsidR="00AE21C5" w:rsidRPr="00AE21C5">
        <w:rPr>
          <w:rFonts w:ascii="Arial" w:hAnsi="Arial" w:cs="Arial"/>
        </w:rPr>
        <w:t>Berdasarkan data dan permasalahan di atas, penulis tertarik untuk mengangkat kasus yang berjudul “Asuhan Kebidanan Komprehensif Pada Ny.T Umur 23 Tahun G</w:t>
      </w:r>
      <w:r w:rsidR="00AE21C5" w:rsidRPr="00AE21C5">
        <w:rPr>
          <w:rFonts w:ascii="Arial" w:hAnsi="Arial" w:cs="Arial"/>
          <w:vertAlign w:val="subscript"/>
        </w:rPr>
        <w:t>1</w:t>
      </w:r>
      <w:r w:rsidR="00AE21C5" w:rsidRPr="00AE21C5">
        <w:rPr>
          <w:rFonts w:ascii="Arial" w:hAnsi="Arial" w:cs="Arial"/>
        </w:rPr>
        <w:t>P</w:t>
      </w:r>
      <w:r w:rsidR="00AE21C5" w:rsidRPr="00AE21C5">
        <w:rPr>
          <w:rFonts w:ascii="Arial" w:hAnsi="Arial" w:cs="Arial"/>
          <w:vertAlign w:val="subscript"/>
        </w:rPr>
        <w:t>0</w:t>
      </w:r>
      <w:r w:rsidR="00AE21C5" w:rsidRPr="00AE21C5">
        <w:rPr>
          <w:rFonts w:ascii="Arial" w:hAnsi="Arial" w:cs="Arial"/>
        </w:rPr>
        <w:t>A</w:t>
      </w:r>
      <w:r w:rsidR="00AE21C5" w:rsidRPr="00AE21C5">
        <w:rPr>
          <w:rFonts w:ascii="Arial" w:hAnsi="Arial" w:cs="Arial"/>
          <w:vertAlign w:val="subscript"/>
        </w:rPr>
        <w:t>0</w:t>
      </w:r>
      <w:r w:rsidR="00AE21C5" w:rsidRPr="00AE21C5">
        <w:rPr>
          <w:rFonts w:ascii="Arial" w:hAnsi="Arial" w:cs="Arial"/>
        </w:rPr>
        <w:t xml:space="preserve"> Usia Kehamilan 38 Minggu 3 Hari di Wilayah Kerja Puskesmas Sentani.</w:t>
      </w:r>
    </w:p>
    <w:p w:rsidR="000D6145" w:rsidRDefault="000D6145" w:rsidP="000D6145">
      <w:pPr>
        <w:tabs>
          <w:tab w:val="left" w:pos="720"/>
        </w:tabs>
        <w:spacing w:after="0" w:line="240" w:lineRule="auto"/>
        <w:jc w:val="both"/>
        <w:rPr>
          <w:rFonts w:ascii="Arial" w:hAnsi="Arial" w:cs="Arial"/>
        </w:rPr>
      </w:pPr>
    </w:p>
    <w:p w:rsidR="00917467" w:rsidRDefault="00917467" w:rsidP="000D6145">
      <w:pPr>
        <w:tabs>
          <w:tab w:val="left" w:pos="720"/>
        </w:tabs>
        <w:spacing w:after="0" w:line="240" w:lineRule="auto"/>
        <w:jc w:val="both"/>
        <w:rPr>
          <w:rFonts w:ascii="Arial" w:hAnsi="Arial" w:cs="Arial"/>
        </w:rPr>
      </w:pPr>
    </w:p>
    <w:p w:rsidR="00917467" w:rsidRDefault="00917467" w:rsidP="000D6145">
      <w:pPr>
        <w:tabs>
          <w:tab w:val="left" w:pos="720"/>
        </w:tabs>
        <w:spacing w:after="0" w:line="240" w:lineRule="auto"/>
        <w:jc w:val="both"/>
        <w:rPr>
          <w:rFonts w:ascii="Arial" w:hAnsi="Arial" w:cs="Arial"/>
        </w:rPr>
      </w:pPr>
    </w:p>
    <w:p w:rsidR="000D6145" w:rsidRPr="000D6145" w:rsidRDefault="000D6145" w:rsidP="000D6145">
      <w:pPr>
        <w:tabs>
          <w:tab w:val="left" w:pos="720"/>
        </w:tabs>
        <w:spacing w:after="0" w:line="240" w:lineRule="auto"/>
        <w:jc w:val="both"/>
        <w:rPr>
          <w:rFonts w:ascii="Arial" w:hAnsi="Arial" w:cs="Arial"/>
          <w:b/>
        </w:rPr>
      </w:pPr>
      <w:r w:rsidRPr="000D6145">
        <w:rPr>
          <w:rFonts w:ascii="Arial" w:hAnsi="Arial" w:cs="Arial"/>
          <w:b/>
        </w:rPr>
        <w:t xml:space="preserve">METODE </w:t>
      </w:r>
    </w:p>
    <w:p w:rsidR="000159CE" w:rsidRDefault="000D6145" w:rsidP="00917467">
      <w:pPr>
        <w:tabs>
          <w:tab w:val="left" w:pos="540"/>
          <w:tab w:val="left" w:pos="720"/>
        </w:tabs>
        <w:spacing w:after="0" w:line="240" w:lineRule="auto"/>
        <w:jc w:val="both"/>
        <w:rPr>
          <w:rFonts w:ascii="Arial" w:hAnsi="Arial" w:cs="Arial"/>
        </w:rPr>
      </w:pPr>
      <w:r>
        <w:rPr>
          <w:rFonts w:ascii="Arial" w:hAnsi="Arial" w:cs="Arial"/>
        </w:rPr>
        <w:tab/>
        <w:t xml:space="preserve">Strategi yang digunakan dalam penelitian ini yaitu </w:t>
      </w:r>
      <w:r w:rsidRPr="000D6145">
        <w:rPr>
          <w:rFonts w:ascii="Arial" w:hAnsi="Arial" w:cs="Arial"/>
          <w:i/>
        </w:rPr>
        <w:t>case study research</w:t>
      </w:r>
      <w:r>
        <w:rPr>
          <w:rFonts w:ascii="Arial" w:hAnsi="Arial" w:cs="Arial"/>
        </w:rPr>
        <w:t xml:space="preserve"> (studi kasus) dengan penedekatan manajemen asuhan kebidanan secara komprehensif. Penelitian ini telah dilakukan di Wilayah Kerja Puskesmas Sentani dan berlangsung dari bulan Februari sampai Maret 2021. Subjek yang digunakan dalam penelitian studi kasus ini yaitu ibu hamil pada Ny.T </w:t>
      </w:r>
      <w:r w:rsidRPr="00AE21C5">
        <w:rPr>
          <w:rFonts w:ascii="Arial" w:hAnsi="Arial" w:cs="Arial"/>
        </w:rPr>
        <w:t>G</w:t>
      </w:r>
      <w:r w:rsidRPr="00AE21C5">
        <w:rPr>
          <w:rFonts w:ascii="Arial" w:hAnsi="Arial" w:cs="Arial"/>
          <w:vertAlign w:val="subscript"/>
        </w:rPr>
        <w:t>1</w:t>
      </w:r>
      <w:r w:rsidRPr="00AE21C5">
        <w:rPr>
          <w:rFonts w:ascii="Arial" w:hAnsi="Arial" w:cs="Arial"/>
        </w:rPr>
        <w:t>P</w:t>
      </w:r>
      <w:r w:rsidRPr="00AE21C5">
        <w:rPr>
          <w:rFonts w:ascii="Arial" w:hAnsi="Arial" w:cs="Arial"/>
          <w:vertAlign w:val="subscript"/>
        </w:rPr>
        <w:t>0</w:t>
      </w:r>
      <w:r w:rsidRPr="00AE21C5">
        <w:rPr>
          <w:rFonts w:ascii="Arial" w:hAnsi="Arial" w:cs="Arial"/>
        </w:rPr>
        <w:t>A</w:t>
      </w:r>
      <w:r w:rsidRPr="00AE21C5">
        <w:rPr>
          <w:rFonts w:ascii="Arial" w:hAnsi="Arial" w:cs="Arial"/>
          <w:vertAlign w:val="subscript"/>
        </w:rPr>
        <w:t>0</w:t>
      </w:r>
      <w:r>
        <w:rPr>
          <w:rFonts w:ascii="Arial" w:hAnsi="Arial" w:cs="Arial"/>
        </w:rPr>
        <w:t xml:space="preserve"> dengan usia kehamilan 38 minggu 3 h</w:t>
      </w:r>
      <w:r w:rsidRPr="00AE21C5">
        <w:rPr>
          <w:rFonts w:ascii="Arial" w:hAnsi="Arial" w:cs="Arial"/>
        </w:rPr>
        <w:t xml:space="preserve">ari di </w:t>
      </w:r>
      <w:r w:rsidR="002F5F3D">
        <w:rPr>
          <w:rFonts w:ascii="Arial" w:hAnsi="Arial" w:cs="Arial"/>
        </w:rPr>
        <w:t>wilayah k</w:t>
      </w:r>
      <w:r w:rsidRPr="00AE21C5">
        <w:rPr>
          <w:rFonts w:ascii="Arial" w:hAnsi="Arial" w:cs="Arial"/>
        </w:rPr>
        <w:t>erja Puskesmas Sentani</w:t>
      </w:r>
      <w:r w:rsidR="002F5F3D">
        <w:rPr>
          <w:rFonts w:ascii="Arial" w:hAnsi="Arial" w:cs="Arial"/>
        </w:rPr>
        <w:t xml:space="preserve"> sampai 4 minggu masa nifas </w:t>
      </w:r>
      <w:r w:rsidR="000159CE">
        <w:rPr>
          <w:rFonts w:ascii="Arial" w:hAnsi="Arial" w:cs="Arial"/>
        </w:rPr>
        <w:t>dengan rincian kunjungan kehamilan 2x, BBL 4x, nifas 4x.</w:t>
      </w:r>
    </w:p>
    <w:p w:rsidR="000159CE" w:rsidRDefault="000159CE" w:rsidP="00917467">
      <w:pPr>
        <w:tabs>
          <w:tab w:val="left" w:pos="540"/>
          <w:tab w:val="left" w:pos="720"/>
        </w:tabs>
        <w:spacing w:after="0" w:line="240" w:lineRule="auto"/>
        <w:jc w:val="both"/>
        <w:rPr>
          <w:rFonts w:ascii="Arial" w:hAnsi="Arial" w:cs="Arial"/>
        </w:rPr>
      </w:pPr>
      <w:r>
        <w:rPr>
          <w:rFonts w:ascii="Arial" w:hAnsi="Arial" w:cs="Arial"/>
        </w:rPr>
        <w:tab/>
        <w:t>Metode pengumpulan data yaitu metode observasi partisipatif, format asuhan kebidanan, buku KIA, wawancara tidak terstruktur, status pasien dan dokumentasi, instrument yang digunakan yaitu pendekatan manajemen 7 langkah Varney dan SOAP.</w:t>
      </w:r>
    </w:p>
    <w:p w:rsidR="001123B8" w:rsidRDefault="001123B8" w:rsidP="000D6145">
      <w:pPr>
        <w:tabs>
          <w:tab w:val="left" w:pos="720"/>
        </w:tabs>
        <w:spacing w:after="0" w:line="240" w:lineRule="auto"/>
        <w:jc w:val="both"/>
        <w:rPr>
          <w:rFonts w:ascii="Arial" w:hAnsi="Arial" w:cs="Arial"/>
        </w:rPr>
      </w:pPr>
    </w:p>
    <w:p w:rsidR="001123B8" w:rsidRPr="001123B8" w:rsidRDefault="001123B8" w:rsidP="000D6145">
      <w:pPr>
        <w:tabs>
          <w:tab w:val="left" w:pos="720"/>
        </w:tabs>
        <w:spacing w:after="0" w:line="240" w:lineRule="auto"/>
        <w:jc w:val="both"/>
        <w:rPr>
          <w:rFonts w:ascii="Arial" w:hAnsi="Arial" w:cs="Arial"/>
          <w:b/>
        </w:rPr>
      </w:pPr>
      <w:r w:rsidRPr="001123B8">
        <w:rPr>
          <w:rFonts w:ascii="Arial" w:hAnsi="Arial" w:cs="Arial"/>
          <w:b/>
        </w:rPr>
        <w:t xml:space="preserve">HASIL </w:t>
      </w:r>
    </w:p>
    <w:p w:rsidR="001123B8" w:rsidRDefault="001123B8" w:rsidP="001123B8">
      <w:pPr>
        <w:pStyle w:val="ListParagraph"/>
        <w:numPr>
          <w:ilvl w:val="0"/>
          <w:numId w:val="3"/>
        </w:numPr>
        <w:spacing w:after="0" w:line="240" w:lineRule="auto"/>
        <w:ind w:left="360"/>
        <w:jc w:val="both"/>
        <w:rPr>
          <w:rFonts w:ascii="Arial" w:hAnsi="Arial" w:cs="Arial"/>
        </w:rPr>
      </w:pPr>
      <w:r>
        <w:rPr>
          <w:rFonts w:ascii="Arial" w:hAnsi="Arial" w:cs="Arial"/>
        </w:rPr>
        <w:t xml:space="preserve">Asuhan kebidanan kehamilan pada </w:t>
      </w:r>
      <w:r w:rsidRPr="00AE21C5">
        <w:rPr>
          <w:rFonts w:ascii="Arial" w:hAnsi="Arial" w:cs="Arial"/>
        </w:rPr>
        <w:t>Ny.T Umur 23 Tahun G</w:t>
      </w:r>
      <w:r w:rsidRPr="00AE21C5">
        <w:rPr>
          <w:rFonts w:ascii="Arial" w:hAnsi="Arial" w:cs="Arial"/>
          <w:vertAlign w:val="subscript"/>
        </w:rPr>
        <w:t>1</w:t>
      </w:r>
      <w:r w:rsidRPr="00AE21C5">
        <w:rPr>
          <w:rFonts w:ascii="Arial" w:hAnsi="Arial" w:cs="Arial"/>
        </w:rPr>
        <w:t>P</w:t>
      </w:r>
      <w:r w:rsidRPr="00AE21C5">
        <w:rPr>
          <w:rFonts w:ascii="Arial" w:hAnsi="Arial" w:cs="Arial"/>
          <w:vertAlign w:val="subscript"/>
        </w:rPr>
        <w:t>0</w:t>
      </w:r>
      <w:r w:rsidRPr="00AE21C5">
        <w:rPr>
          <w:rFonts w:ascii="Arial" w:hAnsi="Arial" w:cs="Arial"/>
        </w:rPr>
        <w:t>A</w:t>
      </w:r>
      <w:r w:rsidRPr="00AE21C5">
        <w:rPr>
          <w:rFonts w:ascii="Arial" w:hAnsi="Arial" w:cs="Arial"/>
          <w:vertAlign w:val="subscript"/>
        </w:rPr>
        <w:t>0</w:t>
      </w:r>
      <w:r w:rsidRPr="00AE21C5">
        <w:rPr>
          <w:rFonts w:ascii="Arial" w:hAnsi="Arial" w:cs="Arial"/>
        </w:rPr>
        <w:t xml:space="preserve"> Usia Kehamilan 38 Minggu 3 Hari di Wilayah Kerja Puskesmas Sentani</w:t>
      </w:r>
      <w:r>
        <w:rPr>
          <w:rFonts w:ascii="Arial" w:hAnsi="Arial" w:cs="Arial"/>
        </w:rPr>
        <w:t xml:space="preserve"> telah sesuai dengan standar asuhan kebidanan. Hasil pengkajian yang dilakukan pada tanggal 11 Februari 2021, Ny.T mengalami ketidaknyamanan sering buang air kecil pada malam hari, sehingga membuat ibu susah tidur. Dilakukan pemeriksaan secara keseluruhan yaitu pemeriksaan umum, tanda-tanda vital dan pemeriksaan fisik dalam batas normal. Upaya yang dilakukan adalah edukasi tentang ketidaknyamanan yang dialaminya merupakan hal yang fisiologis pada kehamilan trimester 3. </w:t>
      </w:r>
      <w:r w:rsidR="008651C2">
        <w:rPr>
          <w:rFonts w:ascii="Arial" w:hAnsi="Arial" w:cs="Arial"/>
        </w:rPr>
        <w:t>Penulis memberikan konseling untuk mengurangi minum di malam hari dengan jarak 1-2 jam sebelum tidur.</w:t>
      </w:r>
    </w:p>
    <w:p w:rsidR="00703E9D" w:rsidRDefault="00051435" w:rsidP="00703E9D">
      <w:pPr>
        <w:pStyle w:val="ListParagraph"/>
        <w:numPr>
          <w:ilvl w:val="0"/>
          <w:numId w:val="3"/>
        </w:numPr>
        <w:spacing w:after="0" w:line="240" w:lineRule="auto"/>
        <w:ind w:left="360"/>
        <w:jc w:val="both"/>
        <w:rPr>
          <w:rFonts w:ascii="Arial" w:hAnsi="Arial" w:cs="Arial"/>
        </w:rPr>
      </w:pPr>
      <w:r>
        <w:rPr>
          <w:rFonts w:ascii="Arial" w:hAnsi="Arial" w:cs="Arial"/>
        </w:rPr>
        <w:t>Kunjungan bayi baru lahir dilakukan sebanyak empat kali yaitu kunjungan I (K1) memberikan konseling tentang perawatan bayi baru lahir, memandikan bayi, perawatan tali pusat, menjaga kehangatan suhu tubuh bayi dan memberikan ASI eksklusif. Kunjungan (K2) mengingatklan kembali pada Ny.T untuk memberikan ASI eksklusif pada bayinya dan tetap menjaga kebersihan tali pusat bayi. Kunjungan tiga dan empat mem</w:t>
      </w:r>
      <w:r w:rsidR="00703E9D">
        <w:rPr>
          <w:rFonts w:ascii="Arial" w:hAnsi="Arial" w:cs="Arial"/>
        </w:rPr>
        <w:t xml:space="preserve">berikan tetap menjaga kebersihan bayi, memberikan ASI eksklusif setiap 2 jam sekali atau setiap bayi ingin menyusu dan menganjurkan untuk ke posyandu untuk memperoleh imunisasi, memantau pertumbuhan dan perkembangan bayi. Selama asuhan bayi baru lahir, bayi dalam keadaan normal. </w:t>
      </w:r>
    </w:p>
    <w:p w:rsidR="00703E9D" w:rsidRDefault="00703E9D" w:rsidP="00703E9D">
      <w:pPr>
        <w:pStyle w:val="ListParagraph"/>
        <w:numPr>
          <w:ilvl w:val="0"/>
          <w:numId w:val="3"/>
        </w:numPr>
        <w:spacing w:after="0" w:line="240" w:lineRule="auto"/>
        <w:ind w:left="360"/>
        <w:jc w:val="both"/>
        <w:rPr>
          <w:rFonts w:ascii="Arial" w:hAnsi="Arial" w:cs="Arial"/>
        </w:rPr>
      </w:pPr>
      <w:r>
        <w:rPr>
          <w:rFonts w:ascii="Arial" w:hAnsi="Arial" w:cs="Arial"/>
        </w:rPr>
        <w:t>Asuhan kebidanan pada masa nifas dilakukan s</w:t>
      </w:r>
      <w:r w:rsidR="00CC0808">
        <w:rPr>
          <w:rFonts w:ascii="Arial" w:hAnsi="Arial" w:cs="Arial"/>
        </w:rPr>
        <w:t>esuai standar asuhan kebidanan. Pada pemantauan keadaan Ny.T dilakukan kunjungan rumah dan pemeriksaan tanda-tanda vital, pengawasan involusi melalui pemeriksaan tinggi fundus uteri, kontraksi dan lochea kemudian dilanjutkan dengan konseling tentang pola pemenuhan nutrisi, is</w:t>
      </w:r>
      <w:r w:rsidR="005B1A87">
        <w:rPr>
          <w:rFonts w:ascii="Arial" w:hAnsi="Arial" w:cs="Arial"/>
        </w:rPr>
        <w:t xml:space="preserve">trahat, personal hygiene serta keluarga berencana (KB). Selama dilakukan kunjungan tidak ditemukan komplikasi dan penyulit yang dialami Ny.T. </w:t>
      </w:r>
    </w:p>
    <w:p w:rsidR="00ED7AB8" w:rsidRDefault="00ED7AB8" w:rsidP="00ED7AB8">
      <w:pPr>
        <w:pStyle w:val="ListParagraph"/>
        <w:spacing w:after="0" w:line="240" w:lineRule="auto"/>
        <w:ind w:left="360"/>
        <w:jc w:val="both"/>
        <w:rPr>
          <w:rFonts w:ascii="Arial" w:hAnsi="Arial" w:cs="Arial"/>
        </w:rPr>
      </w:pPr>
    </w:p>
    <w:p w:rsidR="006C781E" w:rsidRDefault="00ED7AB8" w:rsidP="006C781E">
      <w:pPr>
        <w:spacing w:after="0" w:line="240" w:lineRule="auto"/>
        <w:jc w:val="both"/>
        <w:rPr>
          <w:rFonts w:ascii="Arial" w:hAnsi="Arial" w:cs="Arial"/>
          <w:b/>
        </w:rPr>
      </w:pPr>
      <w:r w:rsidRPr="00B0110D">
        <w:rPr>
          <w:rFonts w:ascii="Arial" w:hAnsi="Arial" w:cs="Arial"/>
          <w:b/>
        </w:rPr>
        <w:t xml:space="preserve">PEMBAHASAN </w:t>
      </w:r>
    </w:p>
    <w:p w:rsidR="006C781E" w:rsidRDefault="006C781E" w:rsidP="006C781E">
      <w:pPr>
        <w:pStyle w:val="ListParagraph"/>
        <w:numPr>
          <w:ilvl w:val="0"/>
          <w:numId w:val="8"/>
        </w:numPr>
        <w:spacing w:after="0" w:line="240" w:lineRule="auto"/>
        <w:ind w:left="360"/>
        <w:jc w:val="both"/>
        <w:rPr>
          <w:rFonts w:ascii="Arial" w:hAnsi="Arial" w:cs="Arial"/>
        </w:rPr>
      </w:pPr>
      <w:r w:rsidRPr="006C781E">
        <w:rPr>
          <w:rFonts w:ascii="Arial" w:hAnsi="Arial" w:cs="Arial"/>
        </w:rPr>
        <w:t xml:space="preserve">Asuhan kebidanan kehamilan </w:t>
      </w:r>
    </w:p>
    <w:p w:rsidR="00C25159" w:rsidRDefault="00AC01BA" w:rsidP="00917467">
      <w:pPr>
        <w:pStyle w:val="ListParagraph"/>
        <w:tabs>
          <w:tab w:val="left" w:pos="900"/>
          <w:tab w:val="left" w:pos="1080"/>
        </w:tabs>
        <w:spacing w:after="0" w:line="240" w:lineRule="auto"/>
        <w:ind w:left="360"/>
        <w:jc w:val="both"/>
        <w:rPr>
          <w:rFonts w:ascii="Arial" w:hAnsi="Arial" w:cs="Arial"/>
        </w:rPr>
      </w:pPr>
      <w:r>
        <w:rPr>
          <w:rFonts w:ascii="Arial" w:hAnsi="Arial" w:cs="Arial"/>
        </w:rPr>
        <w:tab/>
      </w:r>
      <w:r w:rsidR="006C781E">
        <w:rPr>
          <w:rFonts w:ascii="Arial" w:hAnsi="Arial" w:cs="Arial"/>
        </w:rPr>
        <w:t xml:space="preserve">Saat dilakukan kunjungan rumah Ny.T mengeluh sering Buang Air Kecil (BAK) terutama pada malam hari yang menyebabkan ibu susah tidur. Sesuai dengan teori yang dikemukakan oleh (Pilliteri, 2020), sering BAK terjadi karena perubahan adaptasi fisiologis, pertumbuhan janin yang sudah sedemikian membesar dan menekan kandung kemih, akibatnya kapasitas </w:t>
      </w:r>
      <w:r w:rsidR="000978D5">
        <w:rPr>
          <w:rFonts w:ascii="Arial" w:hAnsi="Arial" w:cs="Arial"/>
        </w:rPr>
        <w:t>kandung kemih jadi terbatas sehingga ibu sering ingin buang air kecil (Marwiyah, &amp; Sufi</w:t>
      </w:r>
      <w:r w:rsidR="00C25159">
        <w:rPr>
          <w:rFonts w:ascii="Arial" w:hAnsi="Arial" w:cs="Arial"/>
        </w:rPr>
        <w:t xml:space="preserve">, 2018). </w:t>
      </w:r>
      <w:r w:rsidR="00C25159" w:rsidRPr="00C25159">
        <w:rPr>
          <w:rFonts w:ascii="Arial" w:hAnsi="Arial" w:cs="Arial"/>
        </w:rPr>
        <w:t>Berdasarkan teori dan kasus Ny.T tidak ditemukan kesenjangan antara teori dengan praktek</w:t>
      </w:r>
      <w:r w:rsidR="00C25159">
        <w:rPr>
          <w:rFonts w:ascii="Arial" w:hAnsi="Arial" w:cs="Arial"/>
        </w:rPr>
        <w:t>.</w:t>
      </w:r>
    </w:p>
    <w:p w:rsidR="006C781E" w:rsidRDefault="00C25159"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hAnsi="Arial" w:cs="Arial"/>
        </w:rPr>
        <w:tab/>
      </w:r>
      <w:r>
        <w:rPr>
          <w:rFonts w:ascii="Arial" w:eastAsiaTheme="minorEastAsia" w:hAnsi="Arial" w:cs="Arial"/>
        </w:rPr>
        <w:t xml:space="preserve">Penulis </w:t>
      </w:r>
      <w:r w:rsidRPr="00C25159">
        <w:rPr>
          <w:rFonts w:ascii="Arial" w:eastAsiaTheme="minorEastAsia" w:hAnsi="Arial" w:cs="Arial"/>
        </w:rPr>
        <w:t>juga mengajarkan ibu teknik relaksasi, memberitahu ibu tanda-tanda persalinan dan persiapan kebutuhan saat bersalin. Hal ini sesuai dengan teori yang dikemukakan oleh Bobak (2014) yang mengemukakan dimana banyak terdapat ibu hamil merasakan kontraksi saat berada pada akhir bulan kehamilan. Bobak (2014) mengatakan teknik relaksasi dalam persalinan yang mana ibu dianjurkan untuk menarik nafas yang dalam melalui hidung dan menghembuskannya secara perlahan melalui mulut dapat mengurangi rasa sakit yang ibu alami dan dapat membantu memaksimalkan suplai oksigen.</w:t>
      </w:r>
    </w:p>
    <w:p w:rsidR="004941E8" w:rsidRPr="0051390C" w:rsidRDefault="004941E8" w:rsidP="004941E8">
      <w:pPr>
        <w:pStyle w:val="ListParagraph"/>
        <w:numPr>
          <w:ilvl w:val="0"/>
          <w:numId w:val="8"/>
        </w:numPr>
        <w:tabs>
          <w:tab w:val="left" w:pos="1080"/>
        </w:tabs>
        <w:spacing w:after="0" w:line="240" w:lineRule="auto"/>
        <w:ind w:left="360"/>
        <w:jc w:val="both"/>
        <w:rPr>
          <w:rFonts w:ascii="Arial" w:hAnsi="Arial" w:cs="Arial"/>
        </w:rPr>
      </w:pPr>
      <w:r>
        <w:rPr>
          <w:rFonts w:ascii="Arial" w:eastAsiaTheme="minorEastAsia" w:hAnsi="Arial" w:cs="Arial"/>
        </w:rPr>
        <w:t xml:space="preserve">Asuhan </w:t>
      </w:r>
      <w:r w:rsidR="00A5298C">
        <w:rPr>
          <w:rFonts w:ascii="Arial" w:eastAsiaTheme="minorEastAsia" w:hAnsi="Arial" w:cs="Arial"/>
        </w:rPr>
        <w:t>kebidanan pada BBL</w:t>
      </w:r>
    </w:p>
    <w:p w:rsidR="00A5233F" w:rsidRDefault="0051390C"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 xml:space="preserve">Berdasarkan asuhan kebidanan BBL pada bayi Ny.T bayi dalam keadan sehat dan normal tidak ada kelainan bawaan. Bayi baru lahir spontan, dengan presentasi kepala, dengan usia kehamilan 38 minggu 3 hari. BB 3700 gram, PB 52 cm, LK 35 cm LD 34 cm, LILA 12 cm. Asuhan yang diberikan sudah sesuai dengan teori menurut Wagiyo dan Putrono (2016). Bayi baru lahir adalah bayi berusia satu jam yang lahir pada usia kehamilan 37-42 minggu dan berat badan 2500-4000 gram. Dan BBL normal memiliki panjang badan 48-52 cm, </w:t>
      </w:r>
      <w:r w:rsidR="00A5233F">
        <w:rPr>
          <w:rFonts w:ascii="Arial" w:eastAsiaTheme="minorEastAsia" w:hAnsi="Arial" w:cs="Arial"/>
        </w:rPr>
        <w:t xml:space="preserve">lingkar dada 30-38 cm, lingkar lengan 9,5-12 cm, lingkar kepala 33-35 cm, frekuensi jantung 120-160x/menit. </w:t>
      </w:r>
    </w:p>
    <w:p w:rsidR="009A4DA2" w:rsidRDefault="00A5233F"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Pada asuhan BBL dalam kasus ini telah melakukan kunjungan sebanyak 4 kali dan telah memberikan asuhan BBL sesuai dengan kebutuhan bayi menurut Kemenkes (2014). Kunjungan BBL dilakukan minimal 3 kali hal ini sesuai dengan teori menurut Kemenkes (2014). Selama melakukan pemantauan pada BBL peneliti memberikan asuhan sesuai kebutuhan bayi yaitu menjaga kehangatan bayi, memeriksa adanya tanda bahaya bayi baru lahir, menganjurkan ibu untuk menyusui secara on deman, mengajarkan ibu pe</w:t>
      </w:r>
      <w:r w:rsidR="009A4DA2">
        <w:rPr>
          <w:rFonts w:ascii="Arial" w:eastAsiaTheme="minorEastAsia" w:hAnsi="Arial" w:cs="Arial"/>
        </w:rPr>
        <w:t xml:space="preserve">rawatan tali pusat. Menurut Kemenkes (2014) kunjungan I adalah mempertahankan suhu tubuh bayi, pemeriksaan fisik bayi, memberikan konseling berupa menjaga kehangatan, pemberian ASI, perawatan tali pusat dan tanda bahaya BBL. Pada kunjungan kedua yang berlangsung 3 sampai 7 hari. Peneliti memberikan asuhan pada hari ke 6 sesuai yang dibutuhkan bayi yaitu menganjurkan ibu untuk menjaga kebersihan bayinya, memeriksa adanya tanda bahaya bayi baru lahir, menganjurkan kepada ibu untuk menjaga kehangatan bayi. Menganjurkan ibu untuk tetap menyusui bayinya sesering mungkin, menjelaskan pada ibu tanda bahaya BBL. </w:t>
      </w:r>
    </w:p>
    <w:p w:rsidR="00AE6A9C" w:rsidRDefault="009A4DA2"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 xml:space="preserve">Kemenkes (2014) tujuan kunjungan II yaitu menjaga tali pusat dalam keadaan bersih dan kering, menjaga </w:t>
      </w:r>
      <w:r w:rsidR="00AE6A9C">
        <w:rPr>
          <w:rFonts w:ascii="Arial" w:eastAsiaTheme="minorEastAsia" w:hAnsi="Arial" w:cs="Arial"/>
        </w:rPr>
        <w:t xml:space="preserve">kebersihan bayi, pemeriksaan tanda bahaya seperti ikterik, diare, berat badan rendah dan masalah dalam pemberian dalam pemnberian ASI, menjaga keamanan bayi dan pencegahan hipotermi. </w:t>
      </w:r>
    </w:p>
    <w:p w:rsidR="009A4DA2" w:rsidRDefault="00AE6A9C"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Pada kunjungan ketiga, peneliti memberikan asuhan pada sesuai yang dibutuhkan bayi yaitu menilai apakah ibu menjaga kebersihannya, memeriksa tanda bahaya BBL, menilai apakah ibu menjaga keamanan bayinya, menganjurkan ibu untuk menjaga kehangatan bayinya, menilai ibu telah menyusui banyinya secara on demand dan menganjurkan ibu untuk melakukan perawatan sehari-hari.</w:t>
      </w:r>
    </w:p>
    <w:p w:rsidR="00AE6A9C" w:rsidRDefault="00AE6A9C"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 xml:space="preserve">Kemenkes (2014) tujuan kunjungan III yaitu pemeriksaan fisik, menjaga kebersihan bayi, memberitahu ibu tentang tanda bahaya BBL, memberikan ASI, bayi harus disusukan minimal 10-15 kali dalam 24 jam, </w:t>
      </w:r>
      <w:r w:rsidR="00937902">
        <w:rPr>
          <w:rFonts w:ascii="Arial" w:eastAsiaTheme="minorEastAsia" w:hAnsi="Arial" w:cs="Arial"/>
        </w:rPr>
        <w:t xml:space="preserve">menjaga suhu tubuh bayi, pencegahan hipotermi dan melaksanakan perawatan BBL. </w:t>
      </w:r>
    </w:p>
    <w:p w:rsidR="004764B2" w:rsidRDefault="004764B2" w:rsidP="00AE6A9C">
      <w:pPr>
        <w:pStyle w:val="ListParagraph"/>
        <w:tabs>
          <w:tab w:val="left" w:pos="1080"/>
        </w:tabs>
        <w:spacing w:after="0" w:line="240" w:lineRule="auto"/>
        <w:ind w:left="360"/>
        <w:jc w:val="both"/>
        <w:rPr>
          <w:rFonts w:ascii="Arial" w:eastAsiaTheme="minorEastAsia" w:hAnsi="Arial" w:cs="Arial"/>
        </w:rPr>
      </w:pPr>
      <w:r>
        <w:rPr>
          <w:rFonts w:ascii="Arial" w:eastAsiaTheme="minorEastAsia" w:hAnsi="Arial" w:cs="Arial"/>
        </w:rPr>
        <w:t xml:space="preserve">Berdasarkan kasus dan teori di atas tidak ditemukan kesenjangan antara teori dan praktek. </w:t>
      </w:r>
    </w:p>
    <w:p w:rsidR="00A5298C" w:rsidRPr="00937902" w:rsidRDefault="00A5298C" w:rsidP="00937902">
      <w:pPr>
        <w:pStyle w:val="ListParagraph"/>
        <w:numPr>
          <w:ilvl w:val="0"/>
          <w:numId w:val="8"/>
        </w:numPr>
        <w:tabs>
          <w:tab w:val="left" w:pos="1080"/>
        </w:tabs>
        <w:spacing w:after="0" w:line="240" w:lineRule="auto"/>
        <w:ind w:left="360"/>
        <w:jc w:val="both"/>
        <w:rPr>
          <w:rFonts w:ascii="Arial" w:eastAsiaTheme="minorEastAsia" w:hAnsi="Arial" w:cs="Arial"/>
        </w:rPr>
      </w:pPr>
      <w:r w:rsidRPr="00937902">
        <w:rPr>
          <w:rFonts w:ascii="Arial" w:eastAsiaTheme="minorEastAsia" w:hAnsi="Arial" w:cs="Arial"/>
        </w:rPr>
        <w:t xml:space="preserve">Asuhan kebidanan masa nifas dan konseling KB </w:t>
      </w:r>
    </w:p>
    <w:p w:rsidR="000956DF" w:rsidRDefault="00A5298C"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t xml:space="preserve">Kunjungan masa nifas dilakukan sebanyak 4 kali, </w:t>
      </w:r>
      <w:r w:rsidR="00F233A7">
        <w:rPr>
          <w:rFonts w:ascii="Arial" w:eastAsiaTheme="minorEastAsia" w:hAnsi="Arial" w:cs="Arial"/>
        </w:rPr>
        <w:t>pada pemantauan post partum Ny.T mengatakan masih merasakan sedikit nyeri pada perineum, diberikan asupan berupa perawatan perineum yaitu dengan cara merawat dan menjaga perineum tetap bersih dan kering serta membersihkan alat kelamin dari depan ke belakang. Kebersihan diri membantu mengurangi sumber infeksi dan akan membuat rasa nyaman. Perawatan perineum melalui personal hygiene bertujuan untuk mencegah risiko terjadinya infeksi (Tulas</w:t>
      </w:r>
      <w:r w:rsidR="000D76D4">
        <w:rPr>
          <w:rFonts w:ascii="Arial" w:eastAsiaTheme="minorEastAsia" w:hAnsi="Arial" w:cs="Arial"/>
        </w:rPr>
        <w:t>, 2017).</w:t>
      </w:r>
    </w:p>
    <w:p w:rsidR="00A5298C" w:rsidRPr="00663D85" w:rsidRDefault="000956DF" w:rsidP="00917467">
      <w:pPr>
        <w:pStyle w:val="ListParagraph"/>
        <w:tabs>
          <w:tab w:val="left" w:pos="900"/>
          <w:tab w:val="left" w:pos="1080"/>
        </w:tabs>
        <w:spacing w:after="0" w:line="240" w:lineRule="auto"/>
        <w:ind w:left="360"/>
        <w:jc w:val="both"/>
        <w:rPr>
          <w:rFonts w:ascii="Arial" w:eastAsiaTheme="minorEastAsia" w:hAnsi="Arial" w:cs="Arial"/>
        </w:rPr>
      </w:pPr>
      <w:r>
        <w:rPr>
          <w:rFonts w:ascii="Arial" w:eastAsiaTheme="minorEastAsia" w:hAnsi="Arial" w:cs="Arial"/>
        </w:rPr>
        <w:tab/>
      </w:r>
      <w:r w:rsidR="000D76D4">
        <w:rPr>
          <w:rFonts w:ascii="Arial" w:eastAsiaTheme="minorEastAsia" w:hAnsi="Arial" w:cs="Arial"/>
        </w:rPr>
        <w:t xml:space="preserve">Selama melakukan kunjungan edukasi pola pemenuhan nutrisi, istirahat, cara menyusui yang baik dan benar, perawatan payudara, tanda-tanda bahaya masa nifas dan memberikan konseling tentang alat-alat kontrasepsi sesuai kebutuhan ibu. Hal ini sesuai dengan teori yang dikemukakan oleh (Marmi, 2017). </w:t>
      </w:r>
      <w:r w:rsidR="00663D85">
        <w:rPr>
          <w:rFonts w:ascii="Arial" w:eastAsiaTheme="minorEastAsia" w:hAnsi="Arial" w:cs="Arial"/>
        </w:rPr>
        <w:t xml:space="preserve">Asuhan kebidanan komprehensif yang dilakukan menyebabkan ibu dapat menjalani masa kehamilan, persalinan, bayi baru lahir, nifas dan keluarga berencana secara normal, tanpa ada masalah, penyulit dan komplikasi. </w:t>
      </w:r>
    </w:p>
    <w:p w:rsidR="000D6145" w:rsidRPr="00C25159" w:rsidRDefault="000D6145" w:rsidP="00C25159">
      <w:pPr>
        <w:tabs>
          <w:tab w:val="left" w:pos="720"/>
        </w:tabs>
        <w:spacing w:after="0" w:line="240" w:lineRule="auto"/>
        <w:jc w:val="both"/>
        <w:rPr>
          <w:rFonts w:ascii="Arial" w:hAnsi="Arial" w:cs="Arial"/>
        </w:rPr>
      </w:pPr>
    </w:p>
    <w:p w:rsidR="00E115CE" w:rsidRPr="00C25159" w:rsidRDefault="00E115CE" w:rsidP="00E115CE">
      <w:pPr>
        <w:tabs>
          <w:tab w:val="left" w:pos="720"/>
        </w:tabs>
        <w:spacing w:after="0" w:line="240" w:lineRule="auto"/>
        <w:jc w:val="both"/>
        <w:rPr>
          <w:rFonts w:ascii="Arial" w:hAnsi="Arial" w:cs="Arial"/>
          <w:b/>
        </w:rPr>
      </w:pPr>
      <w:r w:rsidRPr="00C25159">
        <w:rPr>
          <w:rFonts w:ascii="Arial" w:hAnsi="Arial" w:cs="Arial"/>
          <w:b/>
        </w:rPr>
        <w:t xml:space="preserve">KESIMPULAN </w:t>
      </w:r>
    </w:p>
    <w:p w:rsidR="00E115CE" w:rsidRPr="00C25159" w:rsidRDefault="00E115CE" w:rsidP="00E115CE">
      <w:pPr>
        <w:pStyle w:val="ListParagraph"/>
        <w:numPr>
          <w:ilvl w:val="0"/>
          <w:numId w:val="2"/>
        </w:numPr>
        <w:spacing w:after="0" w:line="240" w:lineRule="auto"/>
        <w:ind w:left="360"/>
        <w:jc w:val="both"/>
        <w:rPr>
          <w:rFonts w:ascii="Arial" w:hAnsi="Arial" w:cs="Arial"/>
        </w:rPr>
      </w:pPr>
      <w:r w:rsidRPr="00C25159">
        <w:rPr>
          <w:rFonts w:ascii="Arial" w:hAnsi="Arial" w:cs="Arial"/>
        </w:rPr>
        <w:t>A</w:t>
      </w:r>
      <w:r w:rsidR="00EC04D0" w:rsidRPr="00C25159">
        <w:rPr>
          <w:rFonts w:ascii="Arial" w:hAnsi="Arial" w:cs="Arial"/>
        </w:rPr>
        <w:t xml:space="preserve">suhan </w:t>
      </w:r>
      <w:r w:rsidRPr="00C25159">
        <w:rPr>
          <w:rFonts w:ascii="Arial" w:hAnsi="Arial" w:cs="Arial"/>
        </w:rPr>
        <w:t xml:space="preserve">kehamilan, selama asuhan kehamilan tidak ditemukan masalah atau komplikasi sehingga pemberian asuhan kehamilan pada klien dinilai berhasil. </w:t>
      </w:r>
    </w:p>
    <w:p w:rsidR="00E115CE" w:rsidRPr="00C25159" w:rsidRDefault="00E115CE" w:rsidP="00E115CE">
      <w:pPr>
        <w:pStyle w:val="ListParagraph"/>
        <w:numPr>
          <w:ilvl w:val="0"/>
          <w:numId w:val="2"/>
        </w:numPr>
        <w:spacing w:after="0" w:line="240" w:lineRule="auto"/>
        <w:ind w:left="360"/>
        <w:jc w:val="both"/>
        <w:rPr>
          <w:rFonts w:ascii="Arial" w:hAnsi="Arial" w:cs="Arial"/>
        </w:rPr>
      </w:pPr>
      <w:r w:rsidRPr="00C25159">
        <w:rPr>
          <w:rFonts w:ascii="Arial" w:hAnsi="Arial" w:cs="Arial"/>
        </w:rPr>
        <w:t>Asuhan</w:t>
      </w:r>
      <w:r w:rsidR="00EC04D0" w:rsidRPr="00C25159">
        <w:rPr>
          <w:rFonts w:ascii="Arial" w:hAnsi="Arial" w:cs="Arial"/>
        </w:rPr>
        <w:t xml:space="preserve"> </w:t>
      </w:r>
      <w:r w:rsidRPr="00C25159">
        <w:rPr>
          <w:rFonts w:ascii="Arial" w:hAnsi="Arial" w:cs="Arial"/>
        </w:rPr>
        <w:t xml:space="preserve">persalinan, penulis tidak </w:t>
      </w:r>
      <w:r w:rsidR="006423B7" w:rsidRPr="00C25159">
        <w:rPr>
          <w:rFonts w:ascii="Arial" w:hAnsi="Arial" w:cs="Arial"/>
        </w:rPr>
        <w:t xml:space="preserve">dapat memberikan asuhan dikarenakan Ny.T tidak memberitahukan </w:t>
      </w:r>
      <w:r w:rsidR="00EC04D0" w:rsidRPr="00C25159">
        <w:rPr>
          <w:rFonts w:ascii="Arial" w:hAnsi="Arial" w:cs="Arial"/>
        </w:rPr>
        <w:t xml:space="preserve">kepada penulis saat ibu dalam proses persalinan. </w:t>
      </w:r>
    </w:p>
    <w:p w:rsidR="00EC04D0" w:rsidRPr="00C25159" w:rsidRDefault="00EC04D0" w:rsidP="00E115CE">
      <w:pPr>
        <w:pStyle w:val="ListParagraph"/>
        <w:numPr>
          <w:ilvl w:val="0"/>
          <w:numId w:val="2"/>
        </w:numPr>
        <w:spacing w:after="0" w:line="240" w:lineRule="auto"/>
        <w:ind w:left="360"/>
        <w:jc w:val="both"/>
        <w:rPr>
          <w:rFonts w:ascii="Arial" w:hAnsi="Arial" w:cs="Arial"/>
        </w:rPr>
      </w:pPr>
      <w:r w:rsidRPr="00C25159">
        <w:rPr>
          <w:rFonts w:ascii="Arial" w:hAnsi="Arial" w:cs="Arial"/>
        </w:rPr>
        <w:t xml:space="preserve">Asuhan bayi baru lahir, selama asuhan yang diberikan tidak ditemukan komplikasi atau masalah. </w:t>
      </w:r>
    </w:p>
    <w:p w:rsidR="00D66B31" w:rsidRDefault="00EC04D0" w:rsidP="001123B8">
      <w:pPr>
        <w:pStyle w:val="ListParagraph"/>
        <w:numPr>
          <w:ilvl w:val="0"/>
          <w:numId w:val="2"/>
        </w:numPr>
        <w:spacing w:after="0" w:line="240" w:lineRule="auto"/>
        <w:ind w:left="360"/>
        <w:jc w:val="both"/>
        <w:rPr>
          <w:rFonts w:ascii="Arial" w:hAnsi="Arial" w:cs="Arial"/>
        </w:rPr>
      </w:pPr>
      <w:r w:rsidRPr="00C25159">
        <w:rPr>
          <w:rFonts w:ascii="Arial" w:hAnsi="Arial" w:cs="Arial"/>
        </w:rPr>
        <w:t>Asuhan nifas, selama pemantauan masa nifas proses pemulihan dan laktasi berlangsung dengan baik, tidak ditemukan adanya tanda bahaya masa nifas atau komplikasi sehingga ibu dalam keadaan nifas normal</w:t>
      </w:r>
      <w:r w:rsidR="0089142A" w:rsidRPr="00C25159">
        <w:rPr>
          <w:rFonts w:ascii="Arial" w:hAnsi="Arial" w:cs="Arial"/>
        </w:rPr>
        <w:t>. Penulis juga memberikan konseling KB dan membantu dalam memilih alat kontrasepsi yang akan digunakan sehingga Ny.T</w:t>
      </w:r>
      <w:r w:rsidR="001123B8" w:rsidRPr="00C25159">
        <w:rPr>
          <w:rFonts w:ascii="Arial" w:hAnsi="Arial" w:cs="Arial"/>
        </w:rPr>
        <w:t xml:space="preserve"> menggunakan KB suntik 3 bul</w:t>
      </w:r>
      <w:r w:rsidR="001123B8">
        <w:rPr>
          <w:rFonts w:ascii="Arial" w:hAnsi="Arial" w:cs="Arial"/>
        </w:rPr>
        <w:t>an.</w:t>
      </w:r>
    </w:p>
    <w:p w:rsidR="00EB2CB7" w:rsidRDefault="00EB2CB7" w:rsidP="00EB2CB7">
      <w:pPr>
        <w:pStyle w:val="ListParagraph"/>
        <w:spacing w:after="0" w:line="240" w:lineRule="auto"/>
        <w:ind w:left="360"/>
        <w:jc w:val="both"/>
        <w:rPr>
          <w:rFonts w:ascii="Arial" w:hAnsi="Arial" w:cs="Arial"/>
        </w:rPr>
      </w:pPr>
    </w:p>
    <w:p w:rsidR="00EB2CB7" w:rsidRDefault="00EB2CB7" w:rsidP="00EB2CB7">
      <w:pPr>
        <w:spacing w:after="0" w:line="240" w:lineRule="auto"/>
        <w:jc w:val="both"/>
        <w:rPr>
          <w:rFonts w:ascii="Arial" w:hAnsi="Arial" w:cs="Arial"/>
          <w:b/>
        </w:rPr>
      </w:pPr>
      <w:r w:rsidRPr="00EB2CB7">
        <w:rPr>
          <w:rFonts w:ascii="Arial" w:hAnsi="Arial" w:cs="Arial"/>
          <w:b/>
        </w:rPr>
        <w:t xml:space="preserve">DAFTAR PUSTAKA </w:t>
      </w:r>
    </w:p>
    <w:p w:rsidR="00A9582F" w:rsidRDefault="00A9582F" w:rsidP="00A9582F">
      <w:pPr>
        <w:spacing w:after="0" w:line="240" w:lineRule="auto"/>
        <w:ind w:left="990" w:hanging="990"/>
        <w:jc w:val="both"/>
        <w:rPr>
          <w:rFonts w:ascii="Times New Roman" w:hAnsi="Times New Roman" w:cs="Times New Roman"/>
          <w:color w:val="222222"/>
          <w:sz w:val="24"/>
          <w:szCs w:val="24"/>
          <w:shd w:val="clear" w:color="auto" w:fill="FFFFFF"/>
        </w:rPr>
      </w:pPr>
      <w:r w:rsidRPr="006159FF">
        <w:rPr>
          <w:rFonts w:ascii="Times New Roman" w:hAnsi="Times New Roman" w:cs="Times New Roman"/>
          <w:color w:val="222222"/>
          <w:sz w:val="24"/>
          <w:szCs w:val="24"/>
          <w:shd w:val="clear" w:color="auto" w:fill="FFFFFF"/>
        </w:rPr>
        <w:t xml:space="preserve">Annisa, R., Ismail, N., &amp; Yussar, M. O. (2020). Hubungan Riwayat Neonatus dengan Kematian Asfiksia Pada Bayi Di RS Ibu dan Anak (RSIA) Provinsi Aceh. </w:t>
      </w:r>
      <w:r w:rsidRPr="006159FF">
        <w:rPr>
          <w:rFonts w:ascii="Times New Roman" w:hAnsi="Times New Roman" w:cs="Times New Roman"/>
          <w:i/>
          <w:color w:val="222222"/>
          <w:sz w:val="24"/>
          <w:szCs w:val="24"/>
          <w:shd w:val="clear" w:color="auto" w:fill="FFFFFF"/>
        </w:rPr>
        <w:t>Journal Of Healthcare Technology And Medicine</w:t>
      </w:r>
      <w:r w:rsidRPr="006159FF">
        <w:rPr>
          <w:rFonts w:ascii="Times New Roman" w:hAnsi="Times New Roman" w:cs="Times New Roman"/>
          <w:color w:val="222222"/>
          <w:sz w:val="24"/>
          <w:szCs w:val="24"/>
          <w:shd w:val="clear" w:color="auto" w:fill="FFFFFF"/>
        </w:rPr>
        <w:t>, 6(2), 903-910</w:t>
      </w:r>
    </w:p>
    <w:p w:rsidR="00634FE3" w:rsidRDefault="00634FE3" w:rsidP="00A9582F">
      <w:pPr>
        <w:spacing w:after="0" w:line="240" w:lineRule="auto"/>
        <w:ind w:left="990" w:hanging="99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Bobak. 2014. </w:t>
      </w:r>
      <w:r w:rsidRPr="00634FE3">
        <w:rPr>
          <w:rFonts w:ascii="Times New Roman" w:hAnsi="Times New Roman" w:cs="Times New Roman"/>
          <w:i/>
          <w:color w:val="222222"/>
          <w:sz w:val="24"/>
          <w:szCs w:val="24"/>
          <w:shd w:val="clear" w:color="auto" w:fill="FFFFFF"/>
        </w:rPr>
        <w:t>Buku Ajar Keperawatan Maternitas.</w:t>
      </w:r>
      <w:r>
        <w:rPr>
          <w:rFonts w:ascii="Times New Roman" w:hAnsi="Times New Roman" w:cs="Times New Roman"/>
          <w:color w:val="222222"/>
          <w:sz w:val="24"/>
          <w:szCs w:val="24"/>
          <w:shd w:val="clear" w:color="auto" w:fill="FFFFFF"/>
        </w:rPr>
        <w:t xml:space="preserve"> Jakarta: EGC</w:t>
      </w:r>
    </w:p>
    <w:p w:rsidR="00A9582F" w:rsidRDefault="00A9582F" w:rsidP="00BB6C2C">
      <w:pPr>
        <w:spacing w:after="0" w:line="240" w:lineRule="auto"/>
        <w:ind w:left="990" w:hanging="990"/>
        <w:jc w:val="both"/>
        <w:rPr>
          <w:rFonts w:ascii="Times New Roman" w:hAnsi="Times New Roman" w:cs="Times New Roman"/>
          <w:sz w:val="24"/>
          <w:szCs w:val="24"/>
          <w:shd w:val="clear" w:color="auto" w:fill="FFFFFF"/>
        </w:rPr>
      </w:pPr>
      <w:r w:rsidRPr="006159FF">
        <w:rPr>
          <w:rFonts w:ascii="Times New Roman" w:hAnsi="Times New Roman" w:cs="Times New Roman"/>
          <w:color w:val="222222"/>
          <w:sz w:val="24"/>
          <w:szCs w:val="24"/>
          <w:shd w:val="clear" w:color="auto" w:fill="FFFFFF"/>
        </w:rPr>
        <w:t xml:space="preserve">Dinkes Provinsi Papua. 2017. </w:t>
      </w:r>
      <w:hyperlink r:id="rId9" w:history="1">
        <w:r w:rsidRPr="006159FF">
          <w:rPr>
            <w:rStyle w:val="Hyperlink"/>
            <w:rFonts w:ascii="Times New Roman" w:hAnsi="Times New Roman" w:cs="Times New Roman"/>
            <w:color w:val="auto"/>
            <w:sz w:val="24"/>
            <w:szCs w:val="24"/>
            <w:shd w:val="clear" w:color="auto" w:fill="FFFFFF"/>
          </w:rPr>
          <w:t>http://dinkes.papua.go.id</w:t>
        </w:r>
      </w:hyperlink>
      <w:r w:rsidRPr="006159FF">
        <w:rPr>
          <w:rFonts w:ascii="Times New Roman" w:hAnsi="Times New Roman" w:cs="Times New Roman"/>
          <w:sz w:val="24"/>
          <w:szCs w:val="24"/>
          <w:shd w:val="clear" w:color="auto" w:fill="FFFFFF"/>
        </w:rPr>
        <w:t>. Diakses pada tanggal September 2020</w:t>
      </w:r>
    </w:p>
    <w:p w:rsidR="001F69D5" w:rsidRDefault="001F69D5" w:rsidP="00BB6C2C">
      <w:pPr>
        <w:spacing w:after="0" w:line="240" w:lineRule="auto"/>
        <w:ind w:left="990" w:hanging="99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Kemenkes. 2014. Asuhan Bayi Baru Lahir. </w:t>
      </w:r>
      <w:hyperlink r:id="rId10" w:history="1">
        <w:r w:rsidRPr="001F69D5">
          <w:rPr>
            <w:rStyle w:val="Hyperlink"/>
            <w:rFonts w:ascii="Times New Roman" w:hAnsi="Times New Roman" w:cs="Times New Roman"/>
            <w:color w:val="auto"/>
            <w:sz w:val="24"/>
            <w:szCs w:val="24"/>
            <w:shd w:val="clear" w:color="auto" w:fill="FFFFFF"/>
          </w:rPr>
          <w:t>http://kesga.kemkes.go.id/images/pedoman/PMK%20No.%2025%20ttg%20Upaya%20Kesehatan%20Anak.pdf</w:t>
        </w:r>
      </w:hyperlink>
      <w:r w:rsidRPr="001F69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Diakses tanggal 03 Desember 2020</w:t>
      </w:r>
    </w:p>
    <w:p w:rsidR="00075B12" w:rsidRDefault="00075B12" w:rsidP="00BB6C2C">
      <w:pPr>
        <w:spacing w:after="0" w:line="240" w:lineRule="auto"/>
        <w:ind w:left="990" w:hanging="99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Marmi. 2017. </w:t>
      </w:r>
      <w:r w:rsidRPr="00075B12">
        <w:rPr>
          <w:rFonts w:ascii="Times New Roman" w:hAnsi="Times New Roman" w:cs="Times New Roman"/>
          <w:i/>
          <w:sz w:val="24"/>
          <w:szCs w:val="24"/>
          <w:shd w:val="clear" w:color="auto" w:fill="FFFFFF"/>
        </w:rPr>
        <w:t>Asuhan Kebidanan Pada Masa Nifas</w:t>
      </w:r>
      <w:r>
        <w:rPr>
          <w:rFonts w:ascii="Times New Roman" w:hAnsi="Times New Roman" w:cs="Times New Roman"/>
          <w:sz w:val="24"/>
          <w:szCs w:val="24"/>
          <w:shd w:val="clear" w:color="auto" w:fill="FFFFFF"/>
        </w:rPr>
        <w:t xml:space="preserve"> “</w:t>
      </w:r>
      <w:r w:rsidRPr="00075B12">
        <w:rPr>
          <w:rFonts w:ascii="Times New Roman" w:hAnsi="Times New Roman" w:cs="Times New Roman"/>
          <w:i/>
          <w:sz w:val="24"/>
          <w:szCs w:val="24"/>
          <w:shd w:val="clear" w:color="auto" w:fill="FFFFFF"/>
        </w:rPr>
        <w:t>Puerperium Care</w:t>
      </w:r>
      <w:r>
        <w:rPr>
          <w:rFonts w:ascii="Times New Roman" w:hAnsi="Times New Roman" w:cs="Times New Roman"/>
          <w:sz w:val="24"/>
          <w:szCs w:val="24"/>
          <w:shd w:val="clear" w:color="auto" w:fill="FFFFFF"/>
        </w:rPr>
        <w:t xml:space="preserve">”. Yogyakarta: Pustaka Pelajar. </w:t>
      </w:r>
    </w:p>
    <w:p w:rsidR="00A9582F" w:rsidRDefault="00A9582F" w:rsidP="00BB6C2C">
      <w:pPr>
        <w:spacing w:after="0" w:line="240" w:lineRule="auto"/>
        <w:ind w:left="990" w:hanging="99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Marwiyah, N., &amp; Sufi, F. (2018). Pengaruh Senam Hamilterhadap Kualitas Tidur Ibu Hamil Trimester II dan III di </w:t>
      </w:r>
      <w:r w:rsidR="006E3E6E">
        <w:rPr>
          <w:rFonts w:ascii="Times New Roman" w:hAnsi="Times New Roman" w:cs="Times New Roman"/>
          <w:sz w:val="24"/>
          <w:szCs w:val="24"/>
          <w:shd w:val="clear" w:color="auto" w:fill="FFFFFF"/>
        </w:rPr>
        <w:t>Kelurahan Margaluyu</w:t>
      </w:r>
      <w:r>
        <w:rPr>
          <w:rFonts w:ascii="Times New Roman" w:hAnsi="Times New Roman" w:cs="Times New Roman"/>
          <w:sz w:val="24"/>
          <w:szCs w:val="24"/>
          <w:shd w:val="clear" w:color="auto" w:fill="FFFFFF"/>
        </w:rPr>
        <w:t xml:space="preserve">. </w:t>
      </w:r>
      <w:r w:rsidRPr="006E3E6E">
        <w:rPr>
          <w:rFonts w:ascii="Times New Roman" w:hAnsi="Times New Roman" w:cs="Times New Roman"/>
          <w:i/>
          <w:sz w:val="24"/>
          <w:szCs w:val="24"/>
          <w:shd w:val="clear" w:color="auto" w:fill="FFFFFF"/>
        </w:rPr>
        <w:t xml:space="preserve">Faletehan </w:t>
      </w:r>
      <w:r w:rsidR="006E3E6E" w:rsidRPr="006E3E6E">
        <w:rPr>
          <w:rFonts w:ascii="Times New Roman" w:hAnsi="Times New Roman" w:cs="Times New Roman"/>
          <w:i/>
          <w:sz w:val="24"/>
          <w:szCs w:val="24"/>
          <w:shd w:val="clear" w:color="auto" w:fill="FFFFFF"/>
        </w:rPr>
        <w:t>Health Journal</w:t>
      </w:r>
      <w:r w:rsidRPr="006E3E6E">
        <w:rPr>
          <w:rFonts w:ascii="Times New Roman" w:hAnsi="Times New Roman" w:cs="Times New Roman"/>
          <w:i/>
          <w:sz w:val="24"/>
          <w:szCs w:val="24"/>
          <w:shd w:val="clear" w:color="auto" w:fill="FFFFFF"/>
        </w:rPr>
        <w:t>, 5(3)</w:t>
      </w:r>
      <w:r>
        <w:rPr>
          <w:rFonts w:ascii="Times New Roman" w:hAnsi="Times New Roman" w:cs="Times New Roman"/>
          <w:sz w:val="24"/>
          <w:szCs w:val="24"/>
          <w:shd w:val="clear" w:color="auto" w:fill="FFFFFF"/>
        </w:rPr>
        <w:t xml:space="preserve">, 123-128. </w:t>
      </w:r>
    </w:p>
    <w:p w:rsidR="00BB6C2C" w:rsidRPr="00BB6C2C" w:rsidRDefault="00BB6C2C" w:rsidP="00BB6C2C">
      <w:pPr>
        <w:spacing w:after="0" w:line="240" w:lineRule="auto"/>
        <w:ind w:left="990" w:hanging="990"/>
        <w:jc w:val="both"/>
        <w:rPr>
          <w:rFonts w:ascii="Times New Roman" w:hAnsi="Times New Roman" w:cs="Times New Roman"/>
          <w:color w:val="222222"/>
          <w:sz w:val="24"/>
          <w:szCs w:val="24"/>
          <w:shd w:val="clear" w:color="auto" w:fill="FFFFFF"/>
        </w:rPr>
      </w:pPr>
      <w:r w:rsidRPr="006159FF">
        <w:rPr>
          <w:rFonts w:ascii="Times New Roman" w:hAnsi="Times New Roman" w:cs="Times New Roman"/>
          <w:color w:val="222222"/>
          <w:sz w:val="24"/>
          <w:szCs w:val="24"/>
          <w:shd w:val="clear" w:color="auto" w:fill="FFFFFF"/>
        </w:rPr>
        <w:t xml:space="preserve">Podungge, Y. (2020). Asuhan Kebidanan Komprehensif. </w:t>
      </w:r>
      <w:r w:rsidRPr="006159FF">
        <w:rPr>
          <w:rFonts w:ascii="Times New Roman" w:hAnsi="Times New Roman" w:cs="Times New Roman"/>
          <w:i/>
          <w:color w:val="222222"/>
          <w:sz w:val="24"/>
          <w:szCs w:val="24"/>
          <w:shd w:val="clear" w:color="auto" w:fill="FFFFFF"/>
        </w:rPr>
        <w:t>Jambura Health and Sport Journal,</w:t>
      </w:r>
      <w:r w:rsidRPr="006159FF">
        <w:rPr>
          <w:rFonts w:ascii="Times New Roman" w:hAnsi="Times New Roman" w:cs="Times New Roman"/>
          <w:color w:val="222222"/>
          <w:sz w:val="24"/>
          <w:szCs w:val="24"/>
          <w:shd w:val="clear" w:color="auto" w:fill="FFFFFF"/>
        </w:rPr>
        <w:t xml:space="preserve"> 2(2), 68-77</w:t>
      </w:r>
    </w:p>
    <w:p w:rsidR="009C6635" w:rsidRDefault="009C6635" w:rsidP="009C6635">
      <w:pPr>
        <w:spacing w:after="0" w:line="240" w:lineRule="auto"/>
        <w:ind w:left="990" w:hanging="990"/>
        <w:jc w:val="both"/>
        <w:rPr>
          <w:rFonts w:ascii="Times New Roman" w:hAnsi="Times New Roman" w:cs="Times New Roman"/>
          <w:color w:val="222222"/>
          <w:sz w:val="24"/>
          <w:szCs w:val="24"/>
          <w:shd w:val="clear" w:color="auto" w:fill="FFFFFF"/>
        </w:rPr>
      </w:pPr>
      <w:r w:rsidRPr="006159FF">
        <w:rPr>
          <w:rFonts w:ascii="Times New Roman" w:hAnsi="Times New Roman" w:cs="Times New Roman"/>
          <w:color w:val="222222"/>
          <w:sz w:val="24"/>
          <w:szCs w:val="24"/>
          <w:shd w:val="clear" w:color="auto" w:fill="FFFFFF"/>
        </w:rPr>
        <w:t xml:space="preserve">Saifuddin. 2013. </w:t>
      </w:r>
      <w:r w:rsidRPr="006159FF">
        <w:rPr>
          <w:rFonts w:ascii="Times New Roman" w:hAnsi="Times New Roman" w:cs="Times New Roman"/>
          <w:i/>
          <w:color w:val="222222"/>
          <w:sz w:val="24"/>
          <w:szCs w:val="24"/>
          <w:shd w:val="clear" w:color="auto" w:fill="FFFFFF"/>
        </w:rPr>
        <w:t>Ilmu Kebidanan Jilid III</w:t>
      </w:r>
      <w:r w:rsidRPr="006159FF">
        <w:rPr>
          <w:rFonts w:ascii="Times New Roman" w:hAnsi="Times New Roman" w:cs="Times New Roman"/>
          <w:color w:val="222222"/>
          <w:sz w:val="24"/>
          <w:szCs w:val="24"/>
          <w:shd w:val="clear" w:color="auto" w:fill="FFFFFF"/>
        </w:rPr>
        <w:t xml:space="preserve">. Jakarta: Nusa Pustaka </w:t>
      </w:r>
    </w:p>
    <w:p w:rsidR="00071499" w:rsidRDefault="00071499" w:rsidP="009C6635">
      <w:pPr>
        <w:spacing w:after="0" w:line="240" w:lineRule="auto"/>
        <w:ind w:left="990" w:hanging="99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Tulas, V, D, P., Kundre, R., &amp; Bataha, Y. (2017). Hubungan </w:t>
      </w:r>
      <w:r w:rsidR="00623E85">
        <w:rPr>
          <w:rFonts w:ascii="Times New Roman" w:hAnsi="Times New Roman" w:cs="Times New Roman"/>
          <w:color w:val="222222"/>
          <w:sz w:val="24"/>
          <w:szCs w:val="24"/>
          <w:shd w:val="clear" w:color="auto" w:fill="FFFFFF"/>
        </w:rPr>
        <w:t>Perawatan Luka Perineum Dengan Perilaku Personal Hygiene Ibu Post Partum</w:t>
      </w:r>
      <w:r>
        <w:rPr>
          <w:rFonts w:ascii="Times New Roman" w:hAnsi="Times New Roman" w:cs="Times New Roman"/>
          <w:color w:val="222222"/>
          <w:sz w:val="24"/>
          <w:szCs w:val="24"/>
          <w:shd w:val="clear" w:color="auto" w:fill="FFFFFF"/>
        </w:rPr>
        <w:t xml:space="preserve"> di Rumah Sakit Pancaran Kasih GMIM Manado. Jurnal Keperawatan, 5(1). 1-9</w:t>
      </w:r>
    </w:p>
    <w:p w:rsidR="00BB6C2C" w:rsidRDefault="00BB6C2C" w:rsidP="009C6635">
      <w:pPr>
        <w:spacing w:after="0" w:line="240" w:lineRule="auto"/>
        <w:ind w:left="990" w:hanging="99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Wagiyo dan Putranto. 2016. </w:t>
      </w:r>
      <w:r w:rsidRPr="00BB6C2C">
        <w:rPr>
          <w:rFonts w:ascii="Times New Roman" w:hAnsi="Times New Roman" w:cs="Times New Roman"/>
          <w:i/>
          <w:color w:val="222222"/>
          <w:sz w:val="24"/>
          <w:szCs w:val="24"/>
          <w:shd w:val="clear" w:color="auto" w:fill="FFFFFF"/>
        </w:rPr>
        <w:t>Asuhan Keperawatan Antenatal, Intranatal &amp; Bayi Baru Lahir Fisiologis.</w:t>
      </w:r>
      <w:r>
        <w:rPr>
          <w:rFonts w:ascii="Times New Roman" w:hAnsi="Times New Roman" w:cs="Times New Roman"/>
          <w:color w:val="222222"/>
          <w:sz w:val="24"/>
          <w:szCs w:val="24"/>
          <w:shd w:val="clear" w:color="auto" w:fill="FFFFFF"/>
        </w:rPr>
        <w:t xml:space="preserve"> Yogyakarta: CV. Andi Offset </w:t>
      </w:r>
    </w:p>
    <w:p w:rsidR="00A9582F" w:rsidRPr="006159FF" w:rsidRDefault="00C72C66" w:rsidP="00A9582F">
      <w:pPr>
        <w:spacing w:after="0" w:line="240" w:lineRule="auto"/>
        <w:jc w:val="both"/>
        <w:rPr>
          <w:rFonts w:ascii="Times New Roman" w:hAnsi="Times New Roman" w:cs="Times New Roman"/>
          <w:sz w:val="24"/>
          <w:szCs w:val="24"/>
          <w:u w:val="single"/>
        </w:rPr>
      </w:pPr>
      <w:hyperlink r:id="rId11" w:history="1">
        <w:r w:rsidR="00A9582F" w:rsidRPr="006159FF">
          <w:rPr>
            <w:rStyle w:val="Hyperlink"/>
            <w:rFonts w:ascii="Times New Roman" w:hAnsi="Times New Roman" w:cs="Times New Roman"/>
            <w:color w:val="auto"/>
            <w:sz w:val="24"/>
            <w:szCs w:val="24"/>
          </w:rPr>
          <w:t>https://www.kemkes.go.id/resources/download/pusdatin/profil-kesehatan-indonesia/Data-dan-Informasi_Profil-Kesehatan-Indonesia-2019.pdf</w:t>
        </w:r>
      </w:hyperlink>
      <w:r w:rsidR="00A9582F" w:rsidRPr="006159FF">
        <w:rPr>
          <w:rFonts w:ascii="Times New Roman" w:hAnsi="Times New Roman" w:cs="Times New Roman"/>
          <w:sz w:val="24"/>
          <w:szCs w:val="24"/>
          <w:u w:val="single"/>
        </w:rPr>
        <w:t>.</w:t>
      </w:r>
    </w:p>
    <w:p w:rsidR="00A9582F" w:rsidRDefault="00A9582F" w:rsidP="00A9582F">
      <w:pPr>
        <w:spacing w:after="0" w:line="240" w:lineRule="auto"/>
        <w:rPr>
          <w:rFonts w:ascii="Times New Roman" w:hAnsi="Times New Roman" w:cs="Times New Roman"/>
          <w:sz w:val="24"/>
          <w:szCs w:val="24"/>
          <w:shd w:val="clear" w:color="auto" w:fill="FFFFFF"/>
        </w:rPr>
      </w:pPr>
      <w:r w:rsidRPr="006159FF">
        <w:rPr>
          <w:rFonts w:ascii="Times New Roman" w:hAnsi="Times New Roman" w:cs="Times New Roman"/>
          <w:sz w:val="24"/>
          <w:szCs w:val="24"/>
          <w:shd w:val="clear" w:color="auto" w:fill="FFFFFF"/>
        </w:rPr>
        <w:t xml:space="preserve">Diakses tanggal 02 Desember 2020. </w:t>
      </w:r>
    </w:p>
    <w:p w:rsidR="00A9582F" w:rsidRPr="006159FF" w:rsidRDefault="00A9582F" w:rsidP="00A9582F">
      <w:pPr>
        <w:spacing w:after="0" w:line="240" w:lineRule="auto"/>
        <w:rPr>
          <w:rFonts w:ascii="Times New Roman" w:hAnsi="Times New Roman" w:cs="Times New Roman"/>
          <w:sz w:val="24"/>
          <w:szCs w:val="24"/>
          <w:shd w:val="clear" w:color="auto" w:fill="FFFFFF"/>
        </w:rPr>
      </w:pPr>
    </w:p>
    <w:p w:rsidR="00A9582F" w:rsidRPr="006159FF" w:rsidRDefault="00A9582F" w:rsidP="00A9582F">
      <w:pPr>
        <w:spacing w:after="0" w:line="240" w:lineRule="auto"/>
        <w:ind w:left="990" w:hanging="990"/>
        <w:jc w:val="both"/>
        <w:rPr>
          <w:rFonts w:ascii="Times New Roman" w:hAnsi="Times New Roman" w:cs="Times New Roman"/>
          <w:color w:val="222222"/>
          <w:sz w:val="24"/>
          <w:szCs w:val="24"/>
          <w:shd w:val="clear" w:color="auto" w:fill="FFFFFF"/>
        </w:rPr>
      </w:pPr>
    </w:p>
    <w:p w:rsidR="00A9582F" w:rsidRPr="006159FF" w:rsidRDefault="00A9582F" w:rsidP="009C6635">
      <w:pPr>
        <w:spacing w:after="0" w:line="240" w:lineRule="auto"/>
        <w:ind w:left="990" w:hanging="990"/>
        <w:jc w:val="both"/>
        <w:rPr>
          <w:rFonts w:ascii="Times New Roman" w:hAnsi="Times New Roman" w:cs="Times New Roman"/>
          <w:color w:val="222222"/>
          <w:sz w:val="24"/>
          <w:szCs w:val="24"/>
          <w:shd w:val="clear" w:color="auto" w:fill="FFFFFF"/>
        </w:rPr>
      </w:pPr>
    </w:p>
    <w:p w:rsidR="009C6635" w:rsidRPr="006159FF" w:rsidRDefault="009C6635" w:rsidP="009C6635">
      <w:pPr>
        <w:spacing w:line="240" w:lineRule="auto"/>
        <w:ind w:left="990" w:hanging="990"/>
        <w:jc w:val="both"/>
        <w:rPr>
          <w:rFonts w:ascii="Times New Roman" w:hAnsi="Times New Roman" w:cs="Times New Roman"/>
          <w:color w:val="222222"/>
          <w:sz w:val="24"/>
          <w:szCs w:val="24"/>
          <w:shd w:val="clear" w:color="auto" w:fill="FFFFFF"/>
        </w:rPr>
      </w:pPr>
    </w:p>
    <w:p w:rsidR="00EB2CB7" w:rsidRPr="00EB2CB7" w:rsidRDefault="00EB2CB7" w:rsidP="00EB2CB7">
      <w:pPr>
        <w:spacing w:after="0" w:line="240" w:lineRule="auto"/>
        <w:jc w:val="both"/>
        <w:rPr>
          <w:rFonts w:ascii="Arial" w:hAnsi="Arial" w:cs="Arial"/>
        </w:rPr>
      </w:pPr>
    </w:p>
    <w:sectPr w:rsidR="00EB2CB7" w:rsidRPr="00EB2CB7" w:rsidSect="002333B8">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66" w:rsidRDefault="00C72C66" w:rsidP="00704F8A">
      <w:pPr>
        <w:spacing w:after="0" w:line="240" w:lineRule="auto"/>
      </w:pPr>
      <w:r>
        <w:separator/>
      </w:r>
    </w:p>
  </w:endnote>
  <w:endnote w:type="continuationSeparator" w:id="0">
    <w:p w:rsidR="00C72C66" w:rsidRDefault="00C72C66" w:rsidP="0070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221369"/>
      <w:docPartObj>
        <w:docPartGallery w:val="Page Numbers (Bottom of Page)"/>
        <w:docPartUnique/>
      </w:docPartObj>
    </w:sdtPr>
    <w:sdtEndPr>
      <w:rPr>
        <w:noProof/>
      </w:rPr>
    </w:sdtEndPr>
    <w:sdtContent>
      <w:p w:rsidR="00F937E0" w:rsidRDefault="00F937E0">
        <w:pPr>
          <w:pStyle w:val="Footer"/>
          <w:jc w:val="right"/>
        </w:pPr>
        <w:r>
          <w:fldChar w:fldCharType="begin"/>
        </w:r>
        <w:r>
          <w:instrText xml:space="preserve"> PAGE   \* MERGEFORMAT </w:instrText>
        </w:r>
        <w:r>
          <w:fldChar w:fldCharType="separate"/>
        </w:r>
        <w:r w:rsidR="00C72C66">
          <w:rPr>
            <w:noProof/>
          </w:rPr>
          <w:t>1</w:t>
        </w:r>
        <w:r>
          <w:rPr>
            <w:noProof/>
          </w:rPr>
          <w:fldChar w:fldCharType="end"/>
        </w:r>
      </w:p>
    </w:sdtContent>
  </w:sdt>
  <w:p w:rsidR="00F937E0" w:rsidRDefault="00F93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66" w:rsidRDefault="00C72C66" w:rsidP="00704F8A">
      <w:pPr>
        <w:spacing w:after="0" w:line="240" w:lineRule="auto"/>
      </w:pPr>
      <w:r>
        <w:separator/>
      </w:r>
    </w:p>
  </w:footnote>
  <w:footnote w:type="continuationSeparator" w:id="0">
    <w:p w:rsidR="00C72C66" w:rsidRDefault="00C72C66" w:rsidP="00704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07B7"/>
    <w:multiLevelType w:val="hybridMultilevel"/>
    <w:tmpl w:val="DD30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B2250"/>
    <w:multiLevelType w:val="hybridMultilevel"/>
    <w:tmpl w:val="6994F4C6"/>
    <w:lvl w:ilvl="0" w:tplc="154C53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D0B6A"/>
    <w:multiLevelType w:val="hybridMultilevel"/>
    <w:tmpl w:val="6DF0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435E3"/>
    <w:multiLevelType w:val="hybridMultilevel"/>
    <w:tmpl w:val="4816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942FA"/>
    <w:multiLevelType w:val="hybridMultilevel"/>
    <w:tmpl w:val="05EE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7A77A4"/>
    <w:multiLevelType w:val="hybridMultilevel"/>
    <w:tmpl w:val="76C85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C3D44"/>
    <w:multiLevelType w:val="hybridMultilevel"/>
    <w:tmpl w:val="3AB2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B6AD1"/>
    <w:multiLevelType w:val="hybridMultilevel"/>
    <w:tmpl w:val="06B4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78"/>
    <w:rsid w:val="000159CE"/>
    <w:rsid w:val="00016F32"/>
    <w:rsid w:val="00051435"/>
    <w:rsid w:val="00053F7F"/>
    <w:rsid w:val="00057AA0"/>
    <w:rsid w:val="00071499"/>
    <w:rsid w:val="00075B12"/>
    <w:rsid w:val="000956DF"/>
    <w:rsid w:val="000978D5"/>
    <w:rsid w:val="000B2EDA"/>
    <w:rsid w:val="000B6B64"/>
    <w:rsid w:val="000D6145"/>
    <w:rsid w:val="000D76D4"/>
    <w:rsid w:val="001123B8"/>
    <w:rsid w:val="0012424C"/>
    <w:rsid w:val="00176EEF"/>
    <w:rsid w:val="001B789B"/>
    <w:rsid w:val="001E4B15"/>
    <w:rsid w:val="001F69D5"/>
    <w:rsid w:val="002333B8"/>
    <w:rsid w:val="00271285"/>
    <w:rsid w:val="002F5F3D"/>
    <w:rsid w:val="00346D78"/>
    <w:rsid w:val="004764B2"/>
    <w:rsid w:val="004941E8"/>
    <w:rsid w:val="004B32B8"/>
    <w:rsid w:val="0051390C"/>
    <w:rsid w:val="005B1A87"/>
    <w:rsid w:val="00623E85"/>
    <w:rsid w:val="00634FE3"/>
    <w:rsid w:val="006423B7"/>
    <w:rsid w:val="00663D85"/>
    <w:rsid w:val="006C781E"/>
    <w:rsid w:val="006E3E6E"/>
    <w:rsid w:val="00703E9D"/>
    <w:rsid w:val="00704F8A"/>
    <w:rsid w:val="00800806"/>
    <w:rsid w:val="008651C2"/>
    <w:rsid w:val="0089142A"/>
    <w:rsid w:val="00917467"/>
    <w:rsid w:val="00937902"/>
    <w:rsid w:val="00937BA9"/>
    <w:rsid w:val="009A4DA2"/>
    <w:rsid w:val="009C214D"/>
    <w:rsid w:val="009C6635"/>
    <w:rsid w:val="00A5233F"/>
    <w:rsid w:val="00A5298C"/>
    <w:rsid w:val="00A77808"/>
    <w:rsid w:val="00A9582F"/>
    <w:rsid w:val="00AC01BA"/>
    <w:rsid w:val="00AE21C5"/>
    <w:rsid w:val="00AE6A9C"/>
    <w:rsid w:val="00B0110D"/>
    <w:rsid w:val="00BB6C2C"/>
    <w:rsid w:val="00C25159"/>
    <w:rsid w:val="00C45FEF"/>
    <w:rsid w:val="00C72C66"/>
    <w:rsid w:val="00CA2CC8"/>
    <w:rsid w:val="00CC0808"/>
    <w:rsid w:val="00D66B31"/>
    <w:rsid w:val="00DA745D"/>
    <w:rsid w:val="00E115CE"/>
    <w:rsid w:val="00EB2CB7"/>
    <w:rsid w:val="00EC04D0"/>
    <w:rsid w:val="00ED7AB8"/>
    <w:rsid w:val="00F233A7"/>
    <w:rsid w:val="00F937E0"/>
    <w:rsid w:val="00FA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C3585-DFC8-49B8-8FAD-A438469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D78"/>
    <w:rPr>
      <w:color w:val="0000FF" w:themeColor="hyperlink"/>
      <w:u w:val="single"/>
    </w:rPr>
  </w:style>
  <w:style w:type="paragraph" w:styleId="ListParagraph">
    <w:name w:val="List Paragraph"/>
    <w:basedOn w:val="Normal"/>
    <w:link w:val="ListParagraphChar"/>
    <w:uiPriority w:val="34"/>
    <w:qFormat/>
    <w:rsid w:val="002333B8"/>
    <w:pPr>
      <w:ind w:left="720"/>
      <w:contextualSpacing/>
    </w:pPr>
  </w:style>
  <w:style w:type="character" w:customStyle="1" w:styleId="ListParagraphChar">
    <w:name w:val="List Paragraph Char"/>
    <w:basedOn w:val="DefaultParagraphFont"/>
    <w:link w:val="ListParagraph"/>
    <w:uiPriority w:val="34"/>
    <w:locked/>
    <w:rsid w:val="002333B8"/>
  </w:style>
  <w:style w:type="paragraph" w:styleId="Header">
    <w:name w:val="header"/>
    <w:basedOn w:val="Normal"/>
    <w:link w:val="HeaderChar"/>
    <w:uiPriority w:val="99"/>
    <w:unhideWhenUsed/>
    <w:rsid w:val="0070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F8A"/>
  </w:style>
  <w:style w:type="paragraph" w:styleId="Footer">
    <w:name w:val="footer"/>
    <w:basedOn w:val="Normal"/>
    <w:link w:val="FooterChar"/>
    <w:uiPriority w:val="99"/>
    <w:unhideWhenUsed/>
    <w:rsid w:val="0070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bri22ge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mkes.go.id/resources/download/pusdatin/profil-kesehatan-indonesia/Data-dan-Informasi_Profil-Kesehatan-Indonesia-2019.pdf" TargetMode="External"/><Relationship Id="rId5" Type="http://schemas.openxmlformats.org/officeDocument/2006/relationships/footnotes" Target="footnotes.xml"/><Relationship Id="rId10" Type="http://schemas.openxmlformats.org/officeDocument/2006/relationships/hyperlink" Target="http://kesga.kemkes.go.id/images/pedoman/PMK%20No.%2025%20ttg%20Upaya%20Kesehatan%20Anak.pdf" TargetMode="External"/><Relationship Id="rId4" Type="http://schemas.openxmlformats.org/officeDocument/2006/relationships/webSettings" Target="webSettings.xml"/><Relationship Id="rId9" Type="http://schemas.openxmlformats.org/officeDocument/2006/relationships/hyperlink" Target="http://dinkes.papua.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6</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account</cp:lastModifiedBy>
  <cp:revision>37</cp:revision>
  <dcterms:created xsi:type="dcterms:W3CDTF">2021-04-25T18:21:00Z</dcterms:created>
  <dcterms:modified xsi:type="dcterms:W3CDTF">2023-04-01T07:12:00Z</dcterms:modified>
</cp:coreProperties>
</file>